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7432D" w14:textId="7D148B9D" w:rsidR="003F1508" w:rsidRPr="00F450FD" w:rsidRDefault="003F1508" w:rsidP="003F1508">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 xml:space="preserve">113 </w:t>
      </w:r>
      <w:r w:rsidRPr="00F450FD">
        <w:rPr>
          <w:rFonts w:ascii="Arial" w:hAnsi="Arial" w:cs="Arial"/>
          <w:b/>
          <w:sz w:val="24"/>
          <w:szCs w:val="28"/>
        </w:rPr>
        <w:tab/>
        <w:t>R4-241</w:t>
      </w:r>
      <w:r w:rsidR="00AA7272">
        <w:rPr>
          <w:rFonts w:ascii="Arial" w:hAnsi="Arial" w:cs="Arial"/>
          <w:b/>
          <w:sz w:val="24"/>
          <w:szCs w:val="28"/>
        </w:rPr>
        <w:t>9436</w:t>
      </w:r>
    </w:p>
    <w:p w14:paraId="7518E7EA" w14:textId="77777777" w:rsidR="003F1508" w:rsidRPr="00F450FD" w:rsidRDefault="003F1508" w:rsidP="003F1508">
      <w:pPr>
        <w:pStyle w:val="CRCoverPage"/>
        <w:outlineLvl w:val="0"/>
        <w:rPr>
          <w:b/>
          <w:noProof/>
          <w:sz w:val="24"/>
        </w:rPr>
      </w:pPr>
      <w:r>
        <w:rPr>
          <w:b/>
          <w:noProof/>
          <w:sz w:val="24"/>
        </w:rPr>
        <w:t>Orlando</w:t>
      </w:r>
      <w:r w:rsidRPr="00F450FD">
        <w:rPr>
          <w:b/>
          <w:noProof/>
          <w:sz w:val="24"/>
        </w:rPr>
        <w:t xml:space="preserve">, </w:t>
      </w:r>
      <w:r>
        <w:rPr>
          <w:b/>
          <w:noProof/>
          <w:sz w:val="24"/>
        </w:rPr>
        <w:t>USA</w:t>
      </w:r>
      <w:r w:rsidRPr="00F450FD">
        <w:rPr>
          <w:b/>
          <w:noProof/>
          <w:sz w:val="24"/>
        </w:rPr>
        <w:t>, 1</w:t>
      </w:r>
      <w:r>
        <w:rPr>
          <w:b/>
          <w:noProof/>
          <w:sz w:val="24"/>
        </w:rPr>
        <w:t>8</w:t>
      </w:r>
      <w:r w:rsidRPr="00F450FD">
        <w:rPr>
          <w:b/>
          <w:noProof/>
          <w:sz w:val="24"/>
          <w:vertAlign w:val="superscript"/>
        </w:rPr>
        <w:t>th</w:t>
      </w:r>
      <w:r w:rsidRPr="00F450FD">
        <w:rPr>
          <w:b/>
          <w:noProof/>
          <w:sz w:val="24"/>
        </w:rPr>
        <w:t xml:space="preserve"> – </w:t>
      </w:r>
      <w:r>
        <w:rPr>
          <w:b/>
          <w:noProof/>
          <w:sz w:val="24"/>
        </w:rPr>
        <w:t>22</w:t>
      </w:r>
      <w:r w:rsidRPr="00E36D67">
        <w:rPr>
          <w:b/>
          <w:noProof/>
          <w:sz w:val="24"/>
          <w:vertAlign w:val="superscript"/>
        </w:rPr>
        <w:t>nd</w:t>
      </w:r>
      <w:r>
        <w:rPr>
          <w:b/>
          <w:noProof/>
          <w:sz w:val="24"/>
        </w:rPr>
        <w:t xml:space="preserve"> , November</w:t>
      </w:r>
      <w:r w:rsidRPr="00F450FD">
        <w:rPr>
          <w:b/>
          <w:noProof/>
          <w:sz w:val="24"/>
        </w:rPr>
        <w:t xml:space="preserve"> 2024</w:t>
      </w:r>
    </w:p>
    <w:p w14:paraId="578602A7" w14:textId="7D0B8C51" w:rsidR="003F1508" w:rsidRPr="00866BFC" w:rsidRDefault="003F1508" w:rsidP="003F1508">
      <w:pPr>
        <w:tabs>
          <w:tab w:val="left" w:pos="1985"/>
        </w:tabs>
        <w:spacing w:before="240" w:after="0"/>
        <w:ind w:right="531"/>
        <w:jc w:val="both"/>
        <w:rPr>
          <w:rFonts w:ascii="Arial" w:hAnsi="Arial" w:cs="Arial"/>
          <w:bCs/>
        </w:rPr>
      </w:pPr>
      <w:r w:rsidRPr="00866BFC">
        <w:rPr>
          <w:rFonts w:ascii="Arial" w:hAnsi="Arial" w:cs="Arial"/>
          <w:b/>
        </w:rPr>
        <w:t>Agenda Item:</w:t>
      </w:r>
      <w:r w:rsidRPr="00866BFC">
        <w:rPr>
          <w:rFonts w:ascii="Arial" w:hAnsi="Arial" w:cs="Arial"/>
          <w:b/>
        </w:rPr>
        <w:tab/>
      </w:r>
      <w:r w:rsidR="00032FCC">
        <w:rPr>
          <w:rFonts w:ascii="Arial" w:hAnsi="Arial" w:cs="Arial"/>
        </w:rPr>
        <w:t>4</w:t>
      </w:r>
      <w:r>
        <w:rPr>
          <w:rFonts w:ascii="Arial" w:hAnsi="Arial" w:cs="Arial"/>
        </w:rPr>
        <w:t>.</w:t>
      </w:r>
      <w:r w:rsidR="00032FCC">
        <w:rPr>
          <w:rFonts w:ascii="Arial" w:hAnsi="Arial" w:cs="Arial"/>
        </w:rPr>
        <w:t>5</w:t>
      </w:r>
      <w:r>
        <w:rPr>
          <w:rFonts w:ascii="Arial" w:hAnsi="Arial" w:cs="Arial"/>
        </w:rPr>
        <w:t>.</w:t>
      </w:r>
      <w:r w:rsidR="00032FCC">
        <w:rPr>
          <w:rFonts w:ascii="Arial" w:hAnsi="Arial" w:cs="Arial"/>
        </w:rPr>
        <w:t xml:space="preserve">2 </w:t>
      </w:r>
    </w:p>
    <w:p w14:paraId="4B20AA3E" w14:textId="77777777" w:rsidR="003F1508" w:rsidRPr="00802B38" w:rsidRDefault="003F1508" w:rsidP="003F1508">
      <w:pPr>
        <w:tabs>
          <w:tab w:val="left" w:pos="1985"/>
        </w:tabs>
        <w:spacing w:after="0"/>
        <w:ind w:right="531"/>
        <w:jc w:val="both"/>
        <w:rPr>
          <w:rFonts w:ascii="Arial" w:hAnsi="Arial" w:cs="Arial"/>
          <w:b/>
        </w:rPr>
      </w:pPr>
      <w:r w:rsidRPr="00802B38">
        <w:rPr>
          <w:rFonts w:ascii="Arial" w:hAnsi="Arial" w:cs="Arial"/>
          <w:b/>
        </w:rPr>
        <w:t xml:space="preserve">Source: </w:t>
      </w:r>
      <w:r w:rsidRPr="00802B38">
        <w:rPr>
          <w:rFonts w:ascii="Arial" w:hAnsi="Arial" w:cs="Arial"/>
          <w:b/>
        </w:rPr>
        <w:tab/>
      </w:r>
      <w:r w:rsidRPr="00802B38">
        <w:rPr>
          <w:rFonts w:ascii="Arial" w:hAnsi="Arial" w:cs="Arial"/>
          <w:bCs/>
        </w:rPr>
        <w:t>Ericsson</w:t>
      </w:r>
    </w:p>
    <w:p w14:paraId="3F2FE3BE" w14:textId="5319F722" w:rsidR="003F1508" w:rsidRPr="00994744" w:rsidRDefault="003F1508" w:rsidP="003F1508">
      <w:pPr>
        <w:tabs>
          <w:tab w:val="left" w:pos="1985"/>
        </w:tabs>
        <w:spacing w:after="0"/>
        <w:ind w:left="1980" w:right="531" w:hanging="1980"/>
        <w:jc w:val="both"/>
        <w:rPr>
          <w:rFonts w:ascii="Arial" w:hAnsi="Arial" w:cs="Arial"/>
        </w:rPr>
      </w:pPr>
      <w:r w:rsidRPr="62409D9D">
        <w:rPr>
          <w:rFonts w:ascii="Arial" w:hAnsi="Arial" w:cs="Arial"/>
          <w:b/>
          <w:bCs/>
        </w:rPr>
        <w:t>Title:</w:t>
      </w:r>
      <w:r>
        <w:tab/>
      </w:r>
      <w:r w:rsidR="00D15E0B">
        <w:rPr>
          <w:rFonts w:ascii="Arial" w:hAnsi="Arial" w:cs="Arial"/>
        </w:rPr>
        <w:t>Discussion on interruption requirements for RLF/BFD for deactivated SCG for Rel-17 MR-DC</w:t>
      </w:r>
    </w:p>
    <w:p w14:paraId="2B40B3FC" w14:textId="77777777" w:rsidR="003F1508" w:rsidRPr="00994744" w:rsidRDefault="003F1508" w:rsidP="003F1508">
      <w:pPr>
        <w:tabs>
          <w:tab w:val="left" w:pos="1985"/>
        </w:tabs>
        <w:spacing w:after="0"/>
        <w:ind w:right="72"/>
        <w:jc w:val="both"/>
        <w:rPr>
          <w:rFonts w:ascii="Arial" w:hAnsi="Arial" w:cs="Arial"/>
        </w:rPr>
      </w:pPr>
      <w:r w:rsidRPr="00994744">
        <w:rPr>
          <w:rFonts w:ascii="Arial" w:hAnsi="Arial" w:cs="Arial"/>
          <w:b/>
        </w:rPr>
        <w:t>Document for:</w:t>
      </w:r>
      <w:r w:rsidRPr="00994744">
        <w:rPr>
          <w:rFonts w:ascii="Arial" w:hAnsi="Arial" w:cs="Arial"/>
        </w:rPr>
        <w:tab/>
      </w:r>
      <w:r>
        <w:rPr>
          <w:rFonts w:ascii="Arial" w:hAnsi="Arial" w:cs="Arial"/>
        </w:rPr>
        <w:t>Discussion</w:t>
      </w:r>
    </w:p>
    <w:p w14:paraId="742E49BB" w14:textId="77777777" w:rsidR="00070AE7" w:rsidRDefault="00070AE7" w:rsidP="00070AE7">
      <w:pPr>
        <w:pStyle w:val="Heading1"/>
        <w:ind w:left="431" w:right="72" w:hanging="431"/>
        <w:jc w:val="both"/>
        <w:rPr>
          <w:szCs w:val="36"/>
        </w:rPr>
      </w:pPr>
      <w:r w:rsidRPr="00994744">
        <w:rPr>
          <w:szCs w:val="36"/>
        </w:rPr>
        <w:t>Introduction</w:t>
      </w:r>
    </w:p>
    <w:p w14:paraId="064F608F" w14:textId="2857AA59" w:rsidR="003B6B4E" w:rsidRPr="00A43795" w:rsidRDefault="00A22FC1" w:rsidP="00A43795">
      <w:pPr>
        <w:overflowPunct w:val="0"/>
        <w:autoSpaceDE w:val="0"/>
        <w:autoSpaceDN w:val="0"/>
        <w:adjustRightInd w:val="0"/>
        <w:spacing w:after="0" w:line="240" w:lineRule="auto"/>
        <w:ind w:left="360" w:hanging="360"/>
        <w:textAlignment w:val="baseline"/>
        <w:rPr>
          <w:rFonts w:ascii="Times New Roman" w:eastAsia="SimSun" w:hAnsi="Times New Roman" w:cs="Times New Roman"/>
          <w:bCs/>
          <w:kern w:val="0"/>
          <w:sz w:val="20"/>
          <w:szCs w:val="20"/>
          <w:lang w:val="en-US" w:eastAsia="en-US"/>
          <w14:ligatures w14:val="none"/>
        </w:rPr>
      </w:pPr>
      <w:r>
        <w:rPr>
          <w:rFonts w:ascii="Times New Roman" w:eastAsia="SimSun" w:hAnsi="Times New Roman" w:cs="Times New Roman"/>
          <w:bCs/>
          <w:kern w:val="0"/>
          <w:sz w:val="20"/>
          <w:szCs w:val="20"/>
          <w:lang w:val="en-US"/>
          <w14:ligatures w14:val="none"/>
        </w:rPr>
        <w:t xml:space="preserve">In this paper we provide our view on Rel-17 SCG activation interruption agreement shall be executed. </w:t>
      </w:r>
    </w:p>
    <w:p w14:paraId="2E37F237" w14:textId="77777777" w:rsidR="003B6B4E" w:rsidRDefault="003B6B4E" w:rsidP="003B6B4E">
      <w:pPr>
        <w:pStyle w:val="Heading1"/>
        <w:ind w:right="72"/>
        <w:rPr>
          <w:lang w:val="sv-SE"/>
        </w:rPr>
      </w:pPr>
      <w:r w:rsidRPr="002E3092">
        <w:rPr>
          <w:lang w:val="sv-SE"/>
        </w:rPr>
        <w:t>Discussion</w:t>
      </w:r>
    </w:p>
    <w:p w14:paraId="3353FE86" w14:textId="6F5E6439" w:rsidR="003B6B4E" w:rsidRDefault="003B6B4E" w:rsidP="003B6B4E">
      <w:pPr>
        <w:pStyle w:val="Heading2"/>
      </w:pPr>
      <w:r>
        <w:t>Interruption requirement for SCG activation/deactivation</w:t>
      </w:r>
    </w:p>
    <w:p w14:paraId="023B6BEC" w14:textId="77777777" w:rsidR="00A22FC1" w:rsidRPr="0093114F" w:rsidRDefault="00045F46">
      <w:pPr>
        <w:rPr>
          <w:rFonts w:ascii="Times New Roman" w:hAnsi="Times New Roman" w:cs="Times New Roman"/>
          <w:sz w:val="20"/>
          <w:szCs w:val="20"/>
          <w:lang w:val="en-GB"/>
        </w:rPr>
      </w:pPr>
      <w:r w:rsidRPr="0093114F">
        <w:rPr>
          <w:rFonts w:ascii="Times New Roman" w:hAnsi="Times New Roman" w:cs="Times New Roman"/>
          <w:sz w:val="20"/>
          <w:szCs w:val="20"/>
          <w:lang w:val="en-GB"/>
        </w:rPr>
        <w:t xml:space="preserve">For Rel-17 deactivation SCG, a new parameter </w:t>
      </w:r>
      <w:r w:rsidRPr="0093114F">
        <w:rPr>
          <w:rFonts w:ascii="Times New Roman" w:hAnsi="Times New Roman" w:cs="Times New Roman"/>
          <w:i/>
          <w:iCs/>
          <w:sz w:val="20"/>
          <w:szCs w:val="20"/>
          <w:lang w:val="en-GB"/>
        </w:rPr>
        <w:t>meascylePscell</w:t>
      </w:r>
      <w:r w:rsidRPr="0093114F">
        <w:rPr>
          <w:rFonts w:ascii="Times New Roman" w:hAnsi="Times New Roman" w:cs="Times New Roman"/>
          <w:sz w:val="20"/>
          <w:szCs w:val="20"/>
          <w:lang w:val="en-GB"/>
        </w:rPr>
        <w:t xml:space="preserve"> was introduced </w:t>
      </w:r>
      <w:r w:rsidR="008547C8" w:rsidRPr="0093114F">
        <w:rPr>
          <w:rFonts w:ascii="Times New Roman" w:hAnsi="Times New Roman" w:cs="Times New Roman"/>
          <w:sz w:val="20"/>
          <w:szCs w:val="20"/>
          <w:lang w:val="en-GB"/>
        </w:rPr>
        <w:t xml:space="preserve">to enable both L3 measurement and the RLF/BFD measurement when SCG is being deactivated. This measurement </w:t>
      </w:r>
      <w:r w:rsidR="00A22FC1" w:rsidRPr="0093114F">
        <w:rPr>
          <w:rFonts w:ascii="Times New Roman" w:hAnsi="Times New Roman" w:cs="Times New Roman"/>
          <w:sz w:val="20"/>
          <w:szCs w:val="20"/>
          <w:lang w:val="en-GB"/>
        </w:rPr>
        <w:t xml:space="preserve">is also agreed </w:t>
      </w:r>
      <w:r w:rsidR="008547C8" w:rsidRPr="0093114F">
        <w:rPr>
          <w:rFonts w:ascii="Times New Roman" w:hAnsi="Times New Roman" w:cs="Times New Roman"/>
          <w:sz w:val="20"/>
          <w:szCs w:val="20"/>
          <w:lang w:val="en-GB"/>
        </w:rPr>
        <w:t>will caus</w:t>
      </w:r>
      <w:r w:rsidR="006169C8" w:rsidRPr="0093114F">
        <w:rPr>
          <w:rFonts w:ascii="Times New Roman" w:hAnsi="Times New Roman" w:cs="Times New Roman"/>
          <w:sz w:val="20"/>
          <w:szCs w:val="20"/>
          <w:lang w:val="en-GB"/>
        </w:rPr>
        <w:t>e</w:t>
      </w:r>
      <w:r w:rsidR="008547C8" w:rsidRPr="0093114F">
        <w:rPr>
          <w:rFonts w:ascii="Times New Roman" w:hAnsi="Times New Roman" w:cs="Times New Roman"/>
          <w:sz w:val="20"/>
          <w:szCs w:val="20"/>
          <w:lang w:val="en-GB"/>
        </w:rPr>
        <w:t xml:space="preserve"> interruption </w:t>
      </w:r>
      <w:r w:rsidR="006169C8" w:rsidRPr="0093114F">
        <w:rPr>
          <w:rFonts w:ascii="Times New Roman" w:hAnsi="Times New Roman" w:cs="Times New Roman"/>
          <w:sz w:val="20"/>
          <w:szCs w:val="20"/>
          <w:lang w:val="en-GB"/>
        </w:rPr>
        <w:t xml:space="preserve">to the LTE/NR MCG. </w:t>
      </w:r>
    </w:p>
    <w:p w14:paraId="08AB51AB" w14:textId="2EA4C58D" w:rsidR="007C60F5" w:rsidRPr="0093114F" w:rsidRDefault="008547C8">
      <w:pPr>
        <w:rPr>
          <w:rFonts w:ascii="Times New Roman" w:hAnsi="Times New Roman" w:cs="Times New Roman"/>
          <w:sz w:val="20"/>
          <w:szCs w:val="20"/>
          <w:lang w:val="en-US"/>
        </w:rPr>
      </w:pPr>
      <w:r w:rsidRPr="0093114F">
        <w:rPr>
          <w:rFonts w:ascii="Times New Roman" w:hAnsi="Times New Roman" w:cs="Times New Roman"/>
          <w:sz w:val="20"/>
          <w:szCs w:val="20"/>
          <w:lang w:val="en-GB"/>
        </w:rPr>
        <w:t xml:space="preserve">During </w:t>
      </w:r>
      <w:r w:rsidR="007C60F5" w:rsidRPr="0093114F">
        <w:rPr>
          <w:rFonts w:ascii="Times New Roman" w:hAnsi="Times New Roman" w:cs="Times New Roman"/>
          <w:sz w:val="20"/>
          <w:szCs w:val="20"/>
          <w:lang w:val="en-US"/>
        </w:rPr>
        <w:t>RAN4 103-e WF R4-2210605 agreement in regarding interruption requirements due to L3 measurement, RLM/BFD measurement as bellow:</w:t>
      </w:r>
    </w:p>
    <w:tbl>
      <w:tblPr>
        <w:tblStyle w:val="TableGrid"/>
        <w:tblW w:w="0" w:type="auto"/>
        <w:tblLook w:val="04A0" w:firstRow="1" w:lastRow="0" w:firstColumn="1" w:lastColumn="0" w:noHBand="0" w:noVBand="1"/>
      </w:tblPr>
      <w:tblGrid>
        <w:gridCol w:w="9016"/>
      </w:tblGrid>
      <w:tr w:rsidR="007C60F5" w14:paraId="4671C036" w14:textId="77777777" w:rsidTr="007C60F5">
        <w:tc>
          <w:tcPr>
            <w:tcW w:w="9016" w:type="dxa"/>
          </w:tcPr>
          <w:p w14:paraId="252D48ED" w14:textId="77777777" w:rsidR="007C60F5" w:rsidRPr="00493740" w:rsidRDefault="007C60F5" w:rsidP="003A7AAE">
            <w:pPr>
              <w:pStyle w:val="Heading2"/>
              <w:numPr>
                <w:ilvl w:val="0"/>
                <w:numId w:val="0"/>
              </w:numPr>
              <w:ind w:left="576" w:hanging="576"/>
              <w:rPr>
                <w:rFonts w:ascii="Times New Roman" w:eastAsia="SimSun" w:hAnsi="Times New Roman"/>
                <w:b/>
                <w:bCs/>
                <w:i/>
                <w:iCs/>
                <w:sz w:val="18"/>
                <w:szCs w:val="18"/>
                <w:lang w:val="en-US"/>
              </w:rPr>
            </w:pPr>
            <w:r w:rsidRPr="00493740">
              <w:rPr>
                <w:rFonts w:ascii="Times New Roman" w:eastAsia="SimSun" w:hAnsi="Times New Roman"/>
                <w:b/>
                <w:bCs/>
                <w:i/>
                <w:iCs/>
                <w:sz w:val="18"/>
                <w:szCs w:val="18"/>
                <w:lang w:val="en-US"/>
              </w:rPr>
              <w:t>Sub-topic 2-3: Interruption requirements</w:t>
            </w:r>
          </w:p>
          <w:p w14:paraId="5553602C" w14:textId="5CB70F28" w:rsidR="007C60F5" w:rsidRPr="00493740" w:rsidRDefault="007C60F5" w:rsidP="007C60F5">
            <w:pPr>
              <w:rPr>
                <w:rFonts w:ascii="Times New Roman" w:eastAsia="SimSun" w:hAnsi="Times New Roman" w:cs="Times New Roman"/>
                <w:b/>
                <w:bCs/>
                <w:i/>
                <w:iCs/>
                <w:sz w:val="18"/>
                <w:szCs w:val="18"/>
                <w:u w:val="single"/>
                <w:lang w:val="en-GB" w:eastAsia="ko-KR"/>
              </w:rPr>
            </w:pPr>
            <w:r w:rsidRPr="00493740">
              <w:rPr>
                <w:rFonts w:ascii="Times New Roman" w:hAnsi="Times New Roman" w:cs="Times New Roman"/>
                <w:b/>
                <w:bCs/>
                <w:i/>
                <w:iCs/>
                <w:sz w:val="18"/>
                <w:szCs w:val="18"/>
                <w:u w:val="single"/>
                <w:lang w:eastAsia="ko-KR"/>
              </w:rPr>
              <w:t>Issue 2-3-1: Interruption due to PSCell activation/deactivation</w:t>
            </w:r>
            <w:r w:rsidR="006169C8" w:rsidRPr="00493740">
              <w:rPr>
                <w:rFonts w:ascii="Times New Roman" w:hAnsi="Times New Roman" w:cs="Times New Roman"/>
                <w:b/>
                <w:bCs/>
                <w:i/>
                <w:iCs/>
                <w:sz w:val="18"/>
                <w:szCs w:val="18"/>
                <w:u w:val="single"/>
                <w:lang w:eastAsia="ko-KR"/>
              </w:rPr>
              <w:t xml:space="preserve"> </w:t>
            </w:r>
          </w:p>
          <w:p w14:paraId="7A9D5B09" w14:textId="77777777" w:rsidR="007C60F5" w:rsidRPr="00493740" w:rsidRDefault="007C60F5" w:rsidP="007C60F5">
            <w:pPr>
              <w:rPr>
                <w:rFonts w:ascii="Times New Roman" w:hAnsi="Times New Roman" w:cs="Times New Roman"/>
                <w:b/>
                <w:bCs/>
                <w:i/>
                <w:iCs/>
                <w:sz w:val="18"/>
                <w:szCs w:val="18"/>
                <w:u w:val="single"/>
                <w:lang w:eastAsia="ko-KR"/>
              </w:rPr>
            </w:pPr>
            <w:r w:rsidRPr="00493740">
              <w:rPr>
                <w:rFonts w:ascii="Times New Roman" w:hAnsi="Times New Roman" w:cs="Times New Roman"/>
                <w:b/>
                <w:bCs/>
                <w:i/>
                <w:iCs/>
                <w:sz w:val="18"/>
                <w:szCs w:val="18"/>
                <w:u w:val="single"/>
                <w:lang w:eastAsia="ko-KR"/>
              </w:rPr>
              <w:t>Agreements achieved on GTW</w:t>
            </w:r>
          </w:p>
          <w:p w14:paraId="01BA6D6C" w14:textId="77777777" w:rsidR="007C60F5" w:rsidRPr="00493740" w:rsidRDefault="007C60F5" w:rsidP="007C60F5">
            <w:pPr>
              <w:rPr>
                <w:rFonts w:ascii="Times New Roman" w:eastAsia="DengXian" w:hAnsi="Times New Roman" w:cs="Times New Roman"/>
                <w:b/>
                <w:bCs/>
                <w:i/>
                <w:iCs/>
                <w:sz w:val="18"/>
                <w:szCs w:val="18"/>
              </w:rPr>
            </w:pPr>
            <w:r w:rsidRPr="00493740">
              <w:rPr>
                <w:rFonts w:ascii="Times New Roman" w:eastAsia="DengXian" w:hAnsi="Times New Roman" w:cs="Times New Roman"/>
                <w:b/>
                <w:bCs/>
                <w:i/>
                <w:iCs/>
                <w:sz w:val="18"/>
                <w:szCs w:val="18"/>
              </w:rPr>
              <w:t>Agreement:</w:t>
            </w:r>
          </w:p>
          <w:p w14:paraId="6804732B" w14:textId="77777777" w:rsidR="007C60F5" w:rsidRPr="00493740" w:rsidRDefault="007C60F5" w:rsidP="007C60F5">
            <w:pPr>
              <w:pStyle w:val="ListParagraph"/>
              <w:numPr>
                <w:ilvl w:val="0"/>
                <w:numId w:val="2"/>
              </w:numPr>
              <w:adjustRightInd w:val="0"/>
              <w:ind w:leftChars="68" w:left="150" w:firstLineChars="0" w:firstLine="0"/>
              <w:rPr>
                <w:rFonts w:eastAsia="SimSun"/>
                <w:b/>
                <w:bCs/>
                <w:i/>
                <w:iCs/>
                <w:sz w:val="18"/>
                <w:szCs w:val="18"/>
              </w:rPr>
            </w:pPr>
            <w:r w:rsidRPr="00493740">
              <w:rPr>
                <w:b/>
                <w:bCs/>
                <w:i/>
                <w:iCs/>
                <w:sz w:val="18"/>
                <w:szCs w:val="18"/>
              </w:rPr>
              <w:t>If PSCell is activated from a deactivated status</w:t>
            </w:r>
          </w:p>
          <w:p w14:paraId="0DC3158A" w14:textId="77777777" w:rsidR="007C60F5" w:rsidRPr="00493740" w:rsidRDefault="007C60F5" w:rsidP="007C60F5">
            <w:pPr>
              <w:pStyle w:val="ListParagraph"/>
              <w:numPr>
                <w:ilvl w:val="1"/>
                <w:numId w:val="3"/>
              </w:numPr>
              <w:overflowPunct w:val="0"/>
              <w:autoSpaceDE w:val="0"/>
              <w:autoSpaceDN w:val="0"/>
              <w:adjustRightInd w:val="0"/>
              <w:ind w:leftChars="248" w:left="906" w:firstLineChars="0"/>
              <w:textAlignment w:val="baseline"/>
              <w:rPr>
                <w:b/>
                <w:bCs/>
                <w:i/>
                <w:iCs/>
                <w:sz w:val="18"/>
                <w:szCs w:val="18"/>
              </w:rPr>
            </w:pPr>
            <w:r w:rsidRPr="00493740">
              <w:rPr>
                <w:b/>
                <w:bCs/>
                <w:i/>
                <w:iCs/>
                <w:sz w:val="18"/>
                <w:szCs w:val="18"/>
              </w:rPr>
              <w:t xml:space="preserve">Existing requirements for interruption due to PSCell addition/release can be used as baseline, i.e., 1ms interruption length </w:t>
            </w:r>
          </w:p>
          <w:p w14:paraId="101DFC3E" w14:textId="4DD6A455" w:rsidR="007C60F5" w:rsidRPr="00493740" w:rsidRDefault="007C60F5" w:rsidP="007C60F5">
            <w:pPr>
              <w:rPr>
                <w:rFonts w:ascii="Times New Roman" w:hAnsi="Times New Roman" w:cs="Times New Roman"/>
                <w:b/>
                <w:bCs/>
                <w:i/>
                <w:iCs/>
                <w:sz w:val="18"/>
                <w:szCs w:val="18"/>
                <w:u w:val="single"/>
                <w:lang w:eastAsia="ko-KR"/>
              </w:rPr>
            </w:pPr>
            <w:r w:rsidRPr="00493740">
              <w:rPr>
                <w:rFonts w:ascii="Times New Roman" w:hAnsi="Times New Roman" w:cs="Times New Roman"/>
                <w:b/>
                <w:bCs/>
                <w:i/>
                <w:iCs/>
                <w:sz w:val="18"/>
                <w:szCs w:val="18"/>
                <w:u w:val="single"/>
                <w:lang w:eastAsia="ko-KR"/>
              </w:rPr>
              <w:t>Issue 2-3-2: interruption due to PSCell activation/deactivation in asynchronous deployment.</w:t>
            </w:r>
          </w:p>
          <w:p w14:paraId="307524F7" w14:textId="1917E609" w:rsidR="00FC6071" w:rsidRPr="00493740" w:rsidRDefault="00FC6071" w:rsidP="007C60F5">
            <w:pPr>
              <w:rPr>
                <w:rFonts w:ascii="Times New Roman" w:hAnsi="Times New Roman" w:cs="Times New Roman"/>
                <w:b/>
                <w:bCs/>
                <w:i/>
                <w:iCs/>
                <w:sz w:val="18"/>
                <w:szCs w:val="18"/>
                <w:u w:val="single"/>
                <w:lang w:eastAsia="ko-KR"/>
              </w:rPr>
            </w:pPr>
            <w:r w:rsidRPr="00493740">
              <w:rPr>
                <w:rFonts w:ascii="Times New Roman" w:hAnsi="Times New Roman" w:cs="Times New Roman"/>
                <w:b/>
                <w:bCs/>
                <w:i/>
                <w:iCs/>
                <w:sz w:val="18"/>
                <w:szCs w:val="18"/>
              </w:rPr>
              <w:t>&lt; Agreement&gt;:</w:t>
            </w:r>
          </w:p>
          <w:p w14:paraId="69629756" w14:textId="77777777" w:rsidR="007C60F5" w:rsidRPr="00493740" w:rsidRDefault="007C60F5" w:rsidP="007C60F5">
            <w:pPr>
              <w:pStyle w:val="ListParagraph"/>
              <w:spacing w:after="120"/>
              <w:ind w:leftChars="188" w:left="414" w:firstLineChars="0" w:firstLine="0"/>
              <w:rPr>
                <w:b/>
                <w:bCs/>
                <w:i/>
                <w:iCs/>
                <w:sz w:val="18"/>
                <w:szCs w:val="18"/>
                <w:lang w:eastAsia="zh-CN"/>
              </w:rPr>
            </w:pPr>
            <w:r w:rsidRPr="00493740">
              <w:rPr>
                <w:b/>
                <w:bCs/>
                <w:i/>
                <w:iCs/>
                <w:sz w:val="18"/>
                <w:szCs w:val="18"/>
                <w:lang w:eastAsia="zh-CN"/>
              </w:rPr>
              <w:t>For SCG activation/deactivation in ENDC,</w:t>
            </w:r>
          </w:p>
          <w:p w14:paraId="06549CA8" w14:textId="77777777" w:rsidR="007C60F5" w:rsidRPr="00493740" w:rsidRDefault="007C60F5" w:rsidP="007C60F5">
            <w:pPr>
              <w:pStyle w:val="ListParagraph"/>
              <w:spacing w:after="120"/>
              <w:ind w:leftChars="288" w:left="634" w:firstLineChars="0" w:firstLine="0"/>
              <w:rPr>
                <w:b/>
                <w:bCs/>
                <w:i/>
                <w:iCs/>
                <w:sz w:val="18"/>
                <w:szCs w:val="18"/>
                <w:lang w:eastAsia="zh-CN"/>
              </w:rPr>
            </w:pPr>
            <w:r w:rsidRPr="00493740">
              <w:rPr>
                <w:b/>
                <w:bCs/>
                <w:i/>
                <w:iCs/>
                <w:sz w:val="18"/>
                <w:szCs w:val="18"/>
                <w:lang w:eastAsia="zh-CN"/>
              </w:rPr>
              <w:t>-When SCG is activated/deactivated, there are no active serving cells in the SCG. The interruption on LTE MCG can refer to clause 7.32.2.4 (Interruptions at SCell addition/release) in TS 36.133.</w:t>
            </w:r>
          </w:p>
          <w:p w14:paraId="770A8769" w14:textId="77777777" w:rsidR="007C60F5" w:rsidRPr="00493740" w:rsidRDefault="007C60F5" w:rsidP="007C60F5">
            <w:pPr>
              <w:pStyle w:val="ListParagraph"/>
              <w:spacing w:after="120"/>
              <w:ind w:leftChars="188" w:left="414" w:firstLineChars="0" w:firstLine="0"/>
              <w:rPr>
                <w:b/>
                <w:bCs/>
                <w:i/>
                <w:iCs/>
                <w:sz w:val="18"/>
                <w:szCs w:val="18"/>
                <w:lang w:eastAsia="zh-CN"/>
              </w:rPr>
            </w:pPr>
            <w:r w:rsidRPr="00493740">
              <w:rPr>
                <w:b/>
                <w:bCs/>
                <w:i/>
                <w:iCs/>
                <w:sz w:val="18"/>
                <w:szCs w:val="18"/>
                <w:lang w:eastAsia="zh-CN"/>
              </w:rPr>
              <w:t>For SCG activation/deactivation in NR-DC, the interruption requirements can refer to existing interruptions at PSCell addition/release specified in clause 8.2.4.2.1 in TS38.133.</w:t>
            </w:r>
          </w:p>
          <w:p w14:paraId="69F9B1B1" w14:textId="7FCCC439" w:rsidR="007C60F5" w:rsidRPr="00493740" w:rsidRDefault="007C60F5" w:rsidP="007C60F5">
            <w:pPr>
              <w:rPr>
                <w:rFonts w:ascii="Times New Roman" w:hAnsi="Times New Roman" w:cs="Times New Roman"/>
                <w:b/>
                <w:bCs/>
                <w:i/>
                <w:iCs/>
                <w:sz w:val="18"/>
                <w:szCs w:val="18"/>
                <w:u w:val="single"/>
                <w:lang w:eastAsia="ko-KR"/>
              </w:rPr>
            </w:pPr>
            <w:r w:rsidRPr="00493740">
              <w:rPr>
                <w:rFonts w:ascii="Times New Roman" w:hAnsi="Times New Roman" w:cs="Times New Roman"/>
                <w:b/>
                <w:bCs/>
                <w:i/>
                <w:iCs/>
                <w:sz w:val="18"/>
                <w:szCs w:val="18"/>
                <w:u w:val="single"/>
                <w:lang w:eastAsia="ko-KR"/>
              </w:rPr>
              <w:t>Issue 2-3-3: Interruption due to L3 measurement on deactivated PSCell, if RLM/BFD is configured</w:t>
            </w:r>
          </w:p>
          <w:p w14:paraId="63AB5164" w14:textId="3E5E5B72" w:rsidR="00FC6071" w:rsidRPr="00493740" w:rsidRDefault="00FC6071" w:rsidP="007C60F5">
            <w:pPr>
              <w:rPr>
                <w:rFonts w:ascii="Times New Roman" w:hAnsi="Times New Roman" w:cs="Times New Roman"/>
                <w:b/>
                <w:bCs/>
                <w:i/>
                <w:iCs/>
                <w:sz w:val="18"/>
                <w:szCs w:val="18"/>
              </w:rPr>
            </w:pPr>
            <w:r w:rsidRPr="00493740">
              <w:rPr>
                <w:rFonts w:ascii="Times New Roman" w:hAnsi="Times New Roman" w:cs="Times New Roman"/>
                <w:b/>
                <w:bCs/>
                <w:i/>
                <w:iCs/>
                <w:sz w:val="18"/>
                <w:szCs w:val="18"/>
              </w:rPr>
              <w:t>&lt; Agreement&gt;:</w:t>
            </w:r>
          </w:p>
          <w:p w14:paraId="2B22B888" w14:textId="6D90B637" w:rsidR="007C60F5" w:rsidRPr="00493740" w:rsidRDefault="007C60F5" w:rsidP="007C60F5">
            <w:pPr>
              <w:rPr>
                <w:rFonts w:ascii="Times New Roman" w:hAnsi="Times New Roman" w:cs="Times New Roman"/>
                <w:b/>
                <w:bCs/>
                <w:i/>
                <w:iCs/>
                <w:sz w:val="18"/>
                <w:szCs w:val="18"/>
              </w:rPr>
            </w:pPr>
            <w:r w:rsidRPr="00493740">
              <w:rPr>
                <w:rFonts w:ascii="Times New Roman" w:hAnsi="Times New Roman" w:cs="Times New Roman"/>
                <w:b/>
                <w:bCs/>
                <w:i/>
                <w:iCs/>
                <w:sz w:val="18"/>
                <w:szCs w:val="18"/>
              </w:rPr>
              <w:t>The agreement made in [R4-2207962] is confirmed and bracket is removed, i.e., 1%.</w:t>
            </w:r>
          </w:p>
          <w:p w14:paraId="6E0DFC17" w14:textId="77777777" w:rsidR="007C60F5" w:rsidRPr="00493740" w:rsidRDefault="007C60F5" w:rsidP="007C60F5">
            <w:pPr>
              <w:pStyle w:val="ListParagraph"/>
              <w:numPr>
                <w:ilvl w:val="1"/>
                <w:numId w:val="3"/>
              </w:numPr>
              <w:overflowPunct w:val="0"/>
              <w:autoSpaceDE w:val="0"/>
              <w:autoSpaceDN w:val="0"/>
              <w:adjustRightInd w:val="0"/>
              <w:ind w:firstLineChars="0"/>
              <w:textAlignment w:val="baseline"/>
              <w:rPr>
                <w:b/>
                <w:bCs/>
                <w:i/>
                <w:iCs/>
                <w:sz w:val="18"/>
                <w:szCs w:val="18"/>
                <w:lang w:eastAsia="zh-CN"/>
              </w:rPr>
            </w:pPr>
            <w:r w:rsidRPr="00493740">
              <w:rPr>
                <w:b/>
                <w:bCs/>
                <w:i/>
                <w:iCs/>
                <w:sz w:val="18"/>
                <w:szCs w:val="18"/>
              </w:rPr>
              <w:t xml:space="preserve">If RLM/BFD is configured, </w:t>
            </w:r>
            <w:bookmarkStart w:id="0" w:name="_Hlk180669067"/>
            <w:r w:rsidRPr="00493740">
              <w:rPr>
                <w:b/>
                <w:bCs/>
                <w:i/>
                <w:iCs/>
                <w:sz w:val="18"/>
                <w:szCs w:val="18"/>
              </w:rPr>
              <w:t xml:space="preserve">the current interruption requirement during Scell dormancy applies </w:t>
            </w:r>
            <w:r w:rsidRPr="00493740">
              <w:rPr>
                <w:b/>
                <w:bCs/>
                <w:i/>
                <w:iCs/>
                <w:sz w:val="18"/>
                <w:szCs w:val="18"/>
                <w:lang w:eastAsia="zh-CN"/>
              </w:rPr>
              <w:t>(</w:t>
            </w:r>
            <w:r w:rsidRPr="00493740">
              <w:rPr>
                <w:b/>
                <w:bCs/>
                <w:i/>
                <w:iCs/>
                <w:strike/>
                <w:sz w:val="18"/>
                <w:szCs w:val="18"/>
                <w:lang w:eastAsia="zh-CN"/>
              </w:rPr>
              <w:t>[</w:t>
            </w:r>
            <w:r w:rsidRPr="00493740">
              <w:rPr>
                <w:b/>
                <w:bCs/>
                <w:i/>
                <w:iCs/>
                <w:sz w:val="18"/>
                <w:szCs w:val="18"/>
                <w:lang w:eastAsia="zh-CN"/>
              </w:rPr>
              <w:t>1</w:t>
            </w:r>
            <w:r w:rsidRPr="00493740">
              <w:rPr>
                <w:b/>
                <w:bCs/>
                <w:i/>
                <w:iCs/>
                <w:strike/>
                <w:sz w:val="18"/>
                <w:szCs w:val="18"/>
                <w:lang w:eastAsia="zh-CN"/>
              </w:rPr>
              <w:t>]</w:t>
            </w:r>
            <w:r w:rsidRPr="00493740">
              <w:rPr>
                <w:b/>
                <w:bCs/>
                <w:i/>
                <w:iCs/>
                <w:sz w:val="18"/>
                <w:szCs w:val="18"/>
                <w:lang w:eastAsia="zh-CN"/>
              </w:rPr>
              <w:t>%)</w:t>
            </w:r>
            <w:r w:rsidRPr="00493740">
              <w:rPr>
                <w:b/>
                <w:bCs/>
                <w:i/>
                <w:iCs/>
                <w:sz w:val="18"/>
                <w:szCs w:val="18"/>
              </w:rPr>
              <w:t>.</w:t>
            </w:r>
          </w:p>
          <w:bookmarkEnd w:id="0"/>
          <w:p w14:paraId="1F1A5C33" w14:textId="3F84A523" w:rsidR="007C60F5" w:rsidRPr="00493740" w:rsidRDefault="007C60F5" w:rsidP="007C60F5">
            <w:pPr>
              <w:rPr>
                <w:rFonts w:ascii="Times New Roman" w:hAnsi="Times New Roman" w:cs="Times New Roman"/>
                <w:b/>
                <w:bCs/>
                <w:i/>
                <w:iCs/>
                <w:sz w:val="18"/>
                <w:szCs w:val="18"/>
                <w:u w:val="single"/>
                <w:lang w:eastAsia="ko-KR"/>
              </w:rPr>
            </w:pPr>
            <w:r w:rsidRPr="00493740">
              <w:rPr>
                <w:rFonts w:ascii="Times New Roman" w:hAnsi="Times New Roman" w:cs="Times New Roman"/>
                <w:b/>
                <w:bCs/>
                <w:i/>
                <w:iCs/>
                <w:sz w:val="18"/>
                <w:szCs w:val="18"/>
                <w:u w:val="single"/>
                <w:lang w:eastAsia="ko-KR"/>
              </w:rPr>
              <w:t>Issue 2-3-4: Interruption requirement due to RLM and BFD on deactivated PSCell</w:t>
            </w:r>
          </w:p>
          <w:p w14:paraId="079A6581" w14:textId="4934B97D" w:rsidR="00FC6071" w:rsidRPr="00493740" w:rsidRDefault="00FC6071" w:rsidP="007C60F5">
            <w:pPr>
              <w:rPr>
                <w:rFonts w:ascii="Times New Roman" w:hAnsi="Times New Roman" w:cs="Times New Roman"/>
                <w:b/>
                <w:bCs/>
                <w:i/>
                <w:iCs/>
                <w:sz w:val="18"/>
                <w:szCs w:val="18"/>
                <w:u w:val="single"/>
                <w:lang w:eastAsia="ko-KR"/>
              </w:rPr>
            </w:pPr>
            <w:r w:rsidRPr="00493740">
              <w:rPr>
                <w:rFonts w:ascii="Times New Roman" w:hAnsi="Times New Roman" w:cs="Times New Roman"/>
                <w:b/>
                <w:bCs/>
                <w:i/>
                <w:iCs/>
                <w:sz w:val="18"/>
                <w:szCs w:val="18"/>
              </w:rPr>
              <w:t>&lt; Agreement&gt;:</w:t>
            </w:r>
          </w:p>
          <w:p w14:paraId="514FE50C" w14:textId="77777777" w:rsidR="007C60F5" w:rsidRPr="00493740" w:rsidRDefault="007C60F5" w:rsidP="007C60F5">
            <w:pPr>
              <w:rPr>
                <w:rFonts w:ascii="Times New Roman" w:hAnsi="Times New Roman" w:cs="Times New Roman"/>
                <w:b/>
                <w:bCs/>
                <w:i/>
                <w:iCs/>
                <w:sz w:val="18"/>
                <w:szCs w:val="18"/>
              </w:rPr>
            </w:pPr>
            <w:r w:rsidRPr="00493740">
              <w:rPr>
                <w:rFonts w:ascii="Times New Roman" w:hAnsi="Times New Roman" w:cs="Times New Roman"/>
                <w:b/>
                <w:bCs/>
                <w:i/>
                <w:iCs/>
                <w:sz w:val="18"/>
                <w:szCs w:val="18"/>
              </w:rPr>
              <w:t>The agreement made in [R4-2207962] is confirmed and bracket is removed, i.e., 0.5%.</w:t>
            </w:r>
          </w:p>
          <w:p w14:paraId="1452C58F" w14:textId="77777777" w:rsidR="007C60F5" w:rsidRDefault="007C60F5"/>
        </w:tc>
      </w:tr>
    </w:tbl>
    <w:p w14:paraId="26934E77" w14:textId="77777777" w:rsidR="00FC6071" w:rsidRDefault="00FC6071"/>
    <w:p w14:paraId="084092C4" w14:textId="63A9CF54" w:rsidR="007C60F5" w:rsidRPr="0093114F" w:rsidRDefault="007C60F5">
      <w:pPr>
        <w:rPr>
          <w:rFonts w:ascii="Times New Roman" w:hAnsi="Times New Roman" w:cs="Times New Roman"/>
          <w:sz w:val="20"/>
          <w:szCs w:val="20"/>
        </w:rPr>
      </w:pPr>
      <w:r w:rsidRPr="0093114F">
        <w:rPr>
          <w:rFonts w:ascii="Times New Roman" w:hAnsi="Times New Roman" w:cs="Times New Roman"/>
          <w:sz w:val="20"/>
          <w:szCs w:val="20"/>
        </w:rPr>
        <w:t xml:space="preserve">Currently in TS 38.133 two chapter of interruption requirements </w:t>
      </w:r>
      <w:r w:rsidRPr="0093114F">
        <w:rPr>
          <w:rFonts w:ascii="Times New Roman" w:hAnsi="Times New Roman" w:cs="Times New Roman"/>
          <w:noProof/>
          <w:sz w:val="20"/>
          <w:szCs w:val="20"/>
        </w:rPr>
        <w:t xml:space="preserve">clause </w:t>
      </w:r>
      <w:r w:rsidRPr="0093114F">
        <w:rPr>
          <w:rFonts w:ascii="Times New Roman" w:hAnsi="Times New Roman" w:cs="Times New Roman"/>
          <w:sz w:val="20"/>
          <w:szCs w:val="20"/>
        </w:rPr>
        <w:t>8.2.4.2.17 and clause 8.2.4.2.18 reflect agreements in Issue 2-3-3</w:t>
      </w:r>
      <w:r w:rsidR="00EB0EDD" w:rsidRPr="0093114F">
        <w:rPr>
          <w:rFonts w:ascii="Times New Roman" w:hAnsi="Times New Roman" w:cs="Times New Roman"/>
          <w:sz w:val="20"/>
          <w:szCs w:val="20"/>
        </w:rPr>
        <w:t xml:space="preserve"> the interruption caused due to L3 measurement</w:t>
      </w:r>
      <w:r w:rsidRPr="0093114F">
        <w:rPr>
          <w:rFonts w:ascii="Times New Roman" w:hAnsi="Times New Roman" w:cs="Times New Roman"/>
          <w:sz w:val="20"/>
          <w:szCs w:val="20"/>
        </w:rPr>
        <w:t xml:space="preserve"> and Issue 2-3-4 </w:t>
      </w:r>
      <w:r w:rsidR="00EB0EDD" w:rsidRPr="0093114F">
        <w:rPr>
          <w:rFonts w:ascii="Times New Roman" w:hAnsi="Times New Roman" w:cs="Times New Roman"/>
          <w:sz w:val="20"/>
          <w:szCs w:val="20"/>
        </w:rPr>
        <w:t xml:space="preserve">interruption due to RLM and BFD </w:t>
      </w:r>
      <w:r w:rsidRPr="0093114F">
        <w:rPr>
          <w:rFonts w:ascii="Times New Roman" w:hAnsi="Times New Roman" w:cs="Times New Roman"/>
          <w:sz w:val="20"/>
          <w:szCs w:val="20"/>
        </w:rPr>
        <w:t xml:space="preserve">separately. </w:t>
      </w:r>
    </w:p>
    <w:p w14:paraId="08CDE73C" w14:textId="433655C7" w:rsidR="007C60F5" w:rsidRPr="0093114F" w:rsidRDefault="007C60F5">
      <w:pPr>
        <w:rPr>
          <w:rFonts w:ascii="Times New Roman" w:hAnsi="Times New Roman" w:cs="Times New Roman"/>
          <w:sz w:val="20"/>
          <w:szCs w:val="20"/>
        </w:rPr>
      </w:pPr>
      <w:r w:rsidRPr="0093114F">
        <w:rPr>
          <w:rFonts w:ascii="Times New Roman" w:hAnsi="Times New Roman" w:cs="Times New Roman"/>
          <w:sz w:val="20"/>
          <w:szCs w:val="20"/>
        </w:rPr>
        <w:lastRenderedPageBreak/>
        <w:t xml:space="preserve">However, in TS 36.133 only one chapter of the interruption requirement clause </w:t>
      </w:r>
      <w:r w:rsidRPr="0093114F">
        <w:rPr>
          <w:rFonts w:ascii="Times New Roman" w:eastAsia="SimSun" w:hAnsi="Times New Roman" w:cs="Times New Roman"/>
          <w:sz w:val="20"/>
          <w:szCs w:val="20"/>
        </w:rPr>
        <w:t>7.32.2.20</w:t>
      </w:r>
      <w:r w:rsidR="00BD5DAD" w:rsidRPr="0093114F">
        <w:rPr>
          <w:rFonts w:ascii="Times New Roman" w:eastAsia="SimSun" w:hAnsi="Times New Roman" w:cs="Times New Roman"/>
          <w:sz w:val="20"/>
          <w:szCs w:val="20"/>
        </w:rPr>
        <w:t xml:space="preserve"> which is interruptions due to RRM measurement on deactivated NR SCG </w:t>
      </w:r>
      <w:r w:rsidRPr="0093114F">
        <w:rPr>
          <w:rFonts w:ascii="Times New Roman" w:hAnsi="Times New Roman" w:cs="Times New Roman"/>
          <w:sz w:val="20"/>
          <w:szCs w:val="20"/>
        </w:rPr>
        <w:t>was introduced. Question remains how the agreement shall be interpreted and captured in the specification.</w:t>
      </w:r>
    </w:p>
    <w:p w14:paraId="0B40E755" w14:textId="23C8AA5F" w:rsidR="007C60F5" w:rsidRPr="0093114F" w:rsidRDefault="007C60F5">
      <w:pPr>
        <w:rPr>
          <w:rFonts w:ascii="Times New Roman" w:hAnsi="Times New Roman" w:cs="Times New Roman"/>
          <w:sz w:val="20"/>
          <w:szCs w:val="20"/>
          <w:lang w:val="en-GB"/>
        </w:rPr>
      </w:pPr>
      <w:r w:rsidRPr="0093114F">
        <w:rPr>
          <w:rFonts w:ascii="Times New Roman" w:hAnsi="Times New Roman" w:cs="Times New Roman"/>
          <w:sz w:val="20"/>
          <w:szCs w:val="20"/>
        </w:rPr>
        <w:t>For</w:t>
      </w:r>
      <w:r w:rsidR="00223E0C" w:rsidRPr="0093114F">
        <w:rPr>
          <w:rFonts w:ascii="Times New Roman" w:hAnsi="Times New Roman" w:cs="Times New Roman"/>
          <w:sz w:val="20"/>
          <w:szCs w:val="20"/>
        </w:rPr>
        <w:t xml:space="preserve"> agreement in</w:t>
      </w:r>
      <w:r w:rsidRPr="0093114F">
        <w:rPr>
          <w:rFonts w:ascii="Times New Roman" w:hAnsi="Times New Roman" w:cs="Times New Roman"/>
          <w:sz w:val="20"/>
          <w:szCs w:val="20"/>
        </w:rPr>
        <w:t xml:space="preserve"> Issue-2-3-3, the interruption due to L3 measurement on deactivated PScell, if RLM/BFD is configured</w:t>
      </w:r>
      <w:r w:rsidR="00211975" w:rsidRPr="0093114F">
        <w:rPr>
          <w:rFonts w:ascii="Times New Roman" w:hAnsi="Times New Roman" w:cs="Times New Roman"/>
          <w:sz w:val="20"/>
          <w:szCs w:val="20"/>
        </w:rPr>
        <w:t xml:space="preserve">, the current interruption requirement during Scell dormancy </w:t>
      </w:r>
      <w:r w:rsidR="00647411" w:rsidRPr="0093114F">
        <w:rPr>
          <w:rFonts w:ascii="Times New Roman" w:hAnsi="Times New Roman" w:cs="Times New Roman"/>
          <w:sz w:val="20"/>
          <w:szCs w:val="20"/>
        </w:rPr>
        <w:t>applies which</w:t>
      </w:r>
      <w:r w:rsidR="00211975" w:rsidRPr="0093114F">
        <w:rPr>
          <w:rFonts w:ascii="Times New Roman" w:hAnsi="Times New Roman" w:cs="Times New Roman"/>
          <w:sz w:val="20"/>
          <w:szCs w:val="20"/>
        </w:rPr>
        <w:t xml:space="preserve"> is 1% .</w:t>
      </w:r>
    </w:p>
    <w:p w14:paraId="46B97DAF" w14:textId="0A1A845C" w:rsidR="00223E0C" w:rsidRPr="0093114F" w:rsidRDefault="007C60F5">
      <w:pPr>
        <w:rPr>
          <w:rFonts w:ascii="Times New Roman" w:hAnsi="Times New Roman" w:cs="Times New Roman"/>
          <w:sz w:val="20"/>
          <w:szCs w:val="20"/>
        </w:rPr>
      </w:pPr>
      <w:r w:rsidRPr="0093114F">
        <w:rPr>
          <w:rFonts w:ascii="Times New Roman" w:hAnsi="Times New Roman" w:cs="Times New Roman"/>
          <w:sz w:val="20"/>
          <w:szCs w:val="20"/>
        </w:rPr>
        <w:t>To our understanding, the deactivated PScell measurement</w:t>
      </w:r>
      <w:r w:rsidR="00223E0C" w:rsidRPr="0093114F">
        <w:rPr>
          <w:rFonts w:ascii="Times New Roman" w:hAnsi="Times New Roman" w:cs="Times New Roman"/>
          <w:sz w:val="20"/>
          <w:szCs w:val="20"/>
        </w:rPr>
        <w:t xml:space="preserve"> all L3 measurements </w:t>
      </w:r>
      <w:r w:rsidR="00AD14D0">
        <w:rPr>
          <w:rFonts w:ascii="Times New Roman" w:hAnsi="Times New Roman" w:cs="Times New Roman"/>
          <w:sz w:val="20"/>
          <w:szCs w:val="20"/>
        </w:rPr>
        <w:t xml:space="preserve">and RLM/BFD measurements both </w:t>
      </w:r>
      <w:r w:rsidRPr="0093114F">
        <w:rPr>
          <w:rFonts w:ascii="Times New Roman" w:hAnsi="Times New Roman" w:cs="Times New Roman"/>
          <w:sz w:val="20"/>
          <w:szCs w:val="20"/>
        </w:rPr>
        <w:t xml:space="preserve">follow </w:t>
      </w:r>
      <w:r w:rsidR="00AD14D0">
        <w:rPr>
          <w:rFonts w:ascii="Times New Roman" w:hAnsi="Times New Roman" w:cs="Times New Roman"/>
          <w:sz w:val="20"/>
          <w:szCs w:val="20"/>
        </w:rPr>
        <w:t>the</w:t>
      </w:r>
      <w:r w:rsidRPr="0093114F">
        <w:rPr>
          <w:rFonts w:ascii="Times New Roman" w:hAnsi="Times New Roman" w:cs="Times New Roman"/>
          <w:sz w:val="20"/>
          <w:szCs w:val="20"/>
        </w:rPr>
        <w:t xml:space="preserve"> </w:t>
      </w:r>
      <w:r w:rsidR="00223E0C" w:rsidRPr="0093114F">
        <w:rPr>
          <w:rFonts w:ascii="Times New Roman" w:hAnsi="Times New Roman" w:cs="Times New Roman"/>
          <w:sz w:val="20"/>
          <w:szCs w:val="20"/>
        </w:rPr>
        <w:t>separately</w:t>
      </w:r>
      <w:r w:rsidRPr="0093114F">
        <w:rPr>
          <w:rFonts w:ascii="Times New Roman" w:hAnsi="Times New Roman" w:cs="Times New Roman"/>
          <w:sz w:val="20"/>
          <w:szCs w:val="20"/>
        </w:rPr>
        <w:t xml:space="preserve"> configured parameter </w:t>
      </w:r>
      <w:r w:rsidRPr="0093114F">
        <w:rPr>
          <w:rFonts w:ascii="Times New Roman" w:hAnsi="Times New Roman" w:cs="Times New Roman"/>
          <w:i/>
          <w:iCs/>
          <w:sz w:val="20"/>
          <w:szCs w:val="20"/>
        </w:rPr>
        <w:t>measCyclePcell</w:t>
      </w:r>
      <w:r w:rsidR="00223E0C" w:rsidRPr="0093114F">
        <w:rPr>
          <w:rFonts w:ascii="Times New Roman" w:hAnsi="Times New Roman" w:cs="Times New Roman"/>
          <w:sz w:val="20"/>
          <w:szCs w:val="20"/>
        </w:rPr>
        <w:t xml:space="preserve"> using the same measurement resources SSB. </w:t>
      </w:r>
    </w:p>
    <w:p w14:paraId="4CC7CE77" w14:textId="1AD7DB3D" w:rsidR="00223E0C" w:rsidRPr="0093114F" w:rsidRDefault="00223E0C">
      <w:pPr>
        <w:rPr>
          <w:rFonts w:ascii="Times New Roman" w:hAnsi="Times New Roman" w:cs="Times New Roman"/>
          <w:sz w:val="20"/>
          <w:szCs w:val="20"/>
        </w:rPr>
      </w:pPr>
      <w:r w:rsidRPr="0093114F">
        <w:rPr>
          <w:rFonts w:ascii="Times New Roman" w:hAnsi="Times New Roman" w:cs="Times New Roman"/>
          <w:sz w:val="20"/>
          <w:szCs w:val="20"/>
        </w:rPr>
        <w:t xml:space="preserve">If the RLM/BFD is configured, the interruption due to L3 measurement shall be included since the UE need to follow the configuration and do the measurement according to the </w:t>
      </w:r>
      <w:r w:rsidRPr="0093114F">
        <w:rPr>
          <w:rFonts w:ascii="Times New Roman" w:hAnsi="Times New Roman" w:cs="Times New Roman"/>
          <w:i/>
          <w:iCs/>
          <w:sz w:val="20"/>
          <w:szCs w:val="20"/>
        </w:rPr>
        <w:t xml:space="preserve">measCyclePScell </w:t>
      </w:r>
      <w:r w:rsidRPr="0093114F">
        <w:rPr>
          <w:rFonts w:ascii="Times New Roman" w:hAnsi="Times New Roman" w:cs="Times New Roman"/>
          <w:sz w:val="20"/>
          <w:szCs w:val="20"/>
        </w:rPr>
        <w:t>during deactivated SCG states.</w:t>
      </w:r>
    </w:p>
    <w:p w14:paraId="5871FEEE" w14:textId="4208AC27" w:rsidR="00E066EC" w:rsidRPr="0093114F" w:rsidRDefault="00223E0C">
      <w:pPr>
        <w:rPr>
          <w:rFonts w:ascii="Times New Roman" w:hAnsi="Times New Roman" w:cs="Times New Roman"/>
          <w:sz w:val="20"/>
          <w:szCs w:val="20"/>
        </w:rPr>
      </w:pPr>
      <w:r w:rsidRPr="0093114F">
        <w:rPr>
          <w:rFonts w:ascii="Times New Roman" w:hAnsi="Times New Roman" w:cs="Times New Roman"/>
          <w:sz w:val="20"/>
          <w:szCs w:val="20"/>
        </w:rPr>
        <w:t xml:space="preserve">Our interpretation the 1% is a total interruption </w:t>
      </w:r>
      <w:r w:rsidR="00647411" w:rsidRPr="0093114F">
        <w:rPr>
          <w:rFonts w:ascii="Times New Roman" w:hAnsi="Times New Roman" w:cs="Times New Roman"/>
          <w:sz w:val="20"/>
          <w:szCs w:val="20"/>
        </w:rPr>
        <w:t>include the RRM and RLM/BFD measurement</w:t>
      </w:r>
      <w:r w:rsidRPr="0093114F">
        <w:rPr>
          <w:rFonts w:ascii="Times New Roman" w:hAnsi="Times New Roman" w:cs="Times New Roman"/>
          <w:sz w:val="20"/>
          <w:szCs w:val="20"/>
        </w:rPr>
        <w:t xml:space="preserve">. </w:t>
      </w:r>
    </w:p>
    <w:p w14:paraId="0C39A6E5" w14:textId="2AB40D61" w:rsidR="00223E0C" w:rsidRPr="0093114F" w:rsidRDefault="00223E0C">
      <w:pPr>
        <w:rPr>
          <w:rFonts w:ascii="Times New Roman" w:hAnsi="Times New Roman" w:cs="Times New Roman"/>
          <w:sz w:val="20"/>
          <w:szCs w:val="20"/>
        </w:rPr>
      </w:pPr>
      <w:r w:rsidRPr="0093114F">
        <w:rPr>
          <w:rFonts w:ascii="Times New Roman" w:hAnsi="Times New Roman" w:cs="Times New Roman"/>
          <w:sz w:val="20"/>
          <w:szCs w:val="20"/>
        </w:rPr>
        <w:t xml:space="preserve">The agreement in Issue2-3-4 is to discuss within this 1% the RLM/BFD measurement can only </w:t>
      </w:r>
      <w:r w:rsidR="00453D1F" w:rsidRPr="0093114F">
        <w:rPr>
          <w:rFonts w:ascii="Times New Roman" w:hAnsi="Times New Roman" w:cs="Times New Roman"/>
          <w:sz w:val="20"/>
          <w:szCs w:val="20"/>
        </w:rPr>
        <w:t>cause</w:t>
      </w:r>
      <w:r w:rsidRPr="0093114F">
        <w:rPr>
          <w:rFonts w:ascii="Times New Roman" w:hAnsi="Times New Roman" w:cs="Times New Roman"/>
          <w:sz w:val="20"/>
          <w:szCs w:val="20"/>
        </w:rPr>
        <w:t xml:space="preserve"> up to 0.5% interruption.</w:t>
      </w:r>
    </w:p>
    <w:p w14:paraId="712E57D9" w14:textId="175D3AB9" w:rsidR="000E775D" w:rsidRPr="0093114F" w:rsidRDefault="000E775D">
      <w:pPr>
        <w:rPr>
          <w:rFonts w:ascii="Times New Roman" w:hAnsi="Times New Roman" w:cs="Times New Roman"/>
          <w:sz w:val="20"/>
          <w:szCs w:val="20"/>
        </w:rPr>
      </w:pPr>
      <w:r w:rsidRPr="0093114F">
        <w:rPr>
          <w:rFonts w:ascii="Times New Roman" w:hAnsi="Times New Roman" w:cs="Times New Roman"/>
          <w:sz w:val="20"/>
          <w:szCs w:val="20"/>
        </w:rPr>
        <w:t>This is also being reflected on the NR specification TS38.133</w:t>
      </w:r>
      <w:r w:rsidR="00802BD2" w:rsidRPr="0093114F">
        <w:rPr>
          <w:rFonts w:ascii="Times New Roman" w:hAnsi="Times New Roman" w:cs="Times New Roman"/>
          <w:sz w:val="20"/>
          <w:szCs w:val="20"/>
        </w:rPr>
        <w:t xml:space="preserve"> clause 8.2.3.2.17. </w:t>
      </w:r>
    </w:p>
    <w:tbl>
      <w:tblPr>
        <w:tblStyle w:val="TableGrid"/>
        <w:tblW w:w="0" w:type="auto"/>
        <w:tblLook w:val="04A0" w:firstRow="1" w:lastRow="0" w:firstColumn="1" w:lastColumn="0" w:noHBand="0" w:noVBand="1"/>
      </w:tblPr>
      <w:tblGrid>
        <w:gridCol w:w="9016"/>
      </w:tblGrid>
      <w:tr w:rsidR="00802BD2" w14:paraId="45A0D85F" w14:textId="77777777" w:rsidTr="00802BD2">
        <w:tc>
          <w:tcPr>
            <w:tcW w:w="9016" w:type="dxa"/>
          </w:tcPr>
          <w:p w14:paraId="500186DD" w14:textId="77777777" w:rsidR="00C14D4B" w:rsidRDefault="00C14D4B">
            <w:pPr>
              <w:rPr>
                <w:rFonts w:ascii="Arial" w:hAnsi="Arial" w:cs="Arial"/>
                <w:b/>
                <w:bCs/>
                <w:sz w:val="18"/>
                <w:szCs w:val="18"/>
              </w:rPr>
            </w:pPr>
          </w:p>
          <w:p w14:paraId="3AEE11B1" w14:textId="77777777" w:rsidR="00802BD2" w:rsidRPr="00350691" w:rsidRDefault="00284435">
            <w:pPr>
              <w:rPr>
                <w:rFonts w:ascii="Times New Roman" w:hAnsi="Times New Roman" w:cs="Times New Roman"/>
                <w:b/>
                <w:bCs/>
                <w:i/>
                <w:iCs/>
                <w:sz w:val="18"/>
                <w:szCs w:val="18"/>
              </w:rPr>
            </w:pPr>
            <w:r w:rsidRPr="00350691">
              <w:rPr>
                <w:rFonts w:ascii="Times New Roman" w:hAnsi="Times New Roman" w:cs="Times New Roman"/>
                <w:b/>
                <w:bCs/>
                <w:i/>
                <w:iCs/>
                <w:sz w:val="18"/>
                <w:szCs w:val="18"/>
              </w:rPr>
              <w:t>If the UE is not configured with RLM or BFD on the deactivated PSCell, interruptions on PCell or activated SCell(s) due to measurements on the deactivated PSCell are allowed with up to 0.5% probability of missed ACK/NACK feedback when the configured measCyclePSCell is 640ms or longer.</w:t>
            </w:r>
          </w:p>
          <w:p w14:paraId="4A4B4B9E" w14:textId="73EFC265" w:rsidR="00C14D4B" w:rsidRPr="00C14D4B" w:rsidRDefault="00C14D4B">
            <w:pPr>
              <w:rPr>
                <w:rFonts w:ascii="Arial" w:hAnsi="Arial" w:cs="Arial"/>
                <w:b/>
                <w:bCs/>
              </w:rPr>
            </w:pPr>
          </w:p>
        </w:tc>
      </w:tr>
    </w:tbl>
    <w:p w14:paraId="6BCBA6C5" w14:textId="77777777" w:rsidR="00802BD2" w:rsidRDefault="00802BD2"/>
    <w:p w14:paraId="3EF09B90" w14:textId="26AC9E0E" w:rsidR="00D05AD6" w:rsidRPr="00D05AD6" w:rsidRDefault="00D05AD6">
      <w:pPr>
        <w:rPr>
          <w:rFonts w:ascii="Times New Roman" w:hAnsi="Times New Roman" w:cs="Times New Roman"/>
          <w:sz w:val="20"/>
          <w:szCs w:val="20"/>
        </w:rPr>
      </w:pPr>
      <w:r w:rsidRPr="00D05AD6">
        <w:rPr>
          <w:rFonts w:ascii="Times New Roman" w:hAnsi="Times New Roman" w:cs="Times New Roman"/>
          <w:sz w:val="20"/>
          <w:szCs w:val="20"/>
        </w:rPr>
        <w:t xml:space="preserve">This correction can be seen from CR </w:t>
      </w:r>
      <w:r w:rsidR="00F131FD">
        <w:rPr>
          <w:rFonts w:ascii="Times New Roman" w:hAnsi="Times New Roman" w:cs="Times New Roman"/>
          <w:sz w:val="20"/>
          <w:szCs w:val="20"/>
        </w:rPr>
        <w:t xml:space="preserve">7362 </w:t>
      </w:r>
      <w:r w:rsidRPr="00D05AD6">
        <w:rPr>
          <w:rFonts w:ascii="Times New Roman" w:hAnsi="Times New Roman" w:cs="Times New Roman"/>
          <w:sz w:val="20"/>
          <w:szCs w:val="20"/>
        </w:rPr>
        <w:t>in detail.</w:t>
      </w:r>
    </w:p>
    <w:p w14:paraId="0CB16C7D" w14:textId="36546F7A" w:rsidR="0093114F" w:rsidRPr="00D62287" w:rsidRDefault="0093114F" w:rsidP="00D62287">
      <w:pPr>
        <w:pStyle w:val="Caption"/>
        <w:numPr>
          <w:ilvl w:val="0"/>
          <w:numId w:val="6"/>
        </w:numPr>
        <w:rPr>
          <w:rFonts w:ascii="Times New Roman" w:hAnsi="Times New Roman" w:cs="Times New Roman"/>
          <w:color w:val="auto"/>
          <w:sz w:val="22"/>
          <w:szCs w:val="22"/>
        </w:rPr>
      </w:pPr>
      <w:bookmarkStart w:id="1" w:name="_Toc181696470"/>
      <w:r w:rsidRPr="00D62287">
        <w:rPr>
          <w:rFonts w:ascii="Times New Roman" w:hAnsi="Times New Roman" w:cs="Times New Roman"/>
          <w:b/>
          <w:bCs/>
          <w:color w:val="auto"/>
          <w:sz w:val="22"/>
          <w:szCs w:val="22"/>
          <w:u w:val="single"/>
        </w:rPr>
        <w:t xml:space="preserve">Proposal </w:t>
      </w:r>
      <w:r w:rsidRPr="00D62287">
        <w:rPr>
          <w:rFonts w:ascii="Times New Roman" w:hAnsi="Times New Roman" w:cs="Times New Roman"/>
          <w:b/>
          <w:bCs/>
          <w:color w:val="auto"/>
          <w:sz w:val="22"/>
          <w:szCs w:val="22"/>
          <w:u w:val="single"/>
        </w:rPr>
        <w:fldChar w:fldCharType="begin"/>
      </w:r>
      <w:r w:rsidRPr="00D62287">
        <w:rPr>
          <w:rFonts w:ascii="Times New Roman" w:hAnsi="Times New Roman" w:cs="Times New Roman"/>
          <w:b/>
          <w:bCs/>
          <w:color w:val="auto"/>
          <w:sz w:val="22"/>
          <w:szCs w:val="22"/>
          <w:u w:val="single"/>
        </w:rPr>
        <w:instrText xml:space="preserve"> SEQ Proposal \* ARABIC </w:instrText>
      </w:r>
      <w:r w:rsidRPr="00D62287">
        <w:rPr>
          <w:rFonts w:ascii="Times New Roman" w:hAnsi="Times New Roman" w:cs="Times New Roman"/>
          <w:b/>
          <w:bCs/>
          <w:color w:val="auto"/>
          <w:sz w:val="22"/>
          <w:szCs w:val="22"/>
          <w:u w:val="single"/>
        </w:rPr>
        <w:fldChar w:fldCharType="separate"/>
      </w:r>
      <w:r w:rsidRPr="00D62287">
        <w:rPr>
          <w:rFonts w:ascii="Times New Roman" w:hAnsi="Times New Roman" w:cs="Times New Roman"/>
          <w:b/>
          <w:bCs/>
          <w:noProof/>
          <w:color w:val="auto"/>
          <w:sz w:val="22"/>
          <w:szCs w:val="22"/>
          <w:u w:val="single"/>
        </w:rPr>
        <w:t>1</w:t>
      </w:r>
      <w:r w:rsidRPr="00D62287">
        <w:rPr>
          <w:rFonts w:ascii="Times New Roman" w:hAnsi="Times New Roman" w:cs="Times New Roman"/>
          <w:b/>
          <w:bCs/>
          <w:color w:val="auto"/>
          <w:sz w:val="22"/>
          <w:szCs w:val="22"/>
          <w:u w:val="single"/>
        </w:rPr>
        <w:fldChar w:fldCharType="end"/>
      </w:r>
      <w:r w:rsidRPr="00D62287">
        <w:rPr>
          <w:rFonts w:ascii="Times New Roman" w:hAnsi="Times New Roman" w:cs="Times New Roman"/>
          <w:b/>
          <w:bCs/>
          <w:color w:val="auto"/>
          <w:sz w:val="22"/>
          <w:szCs w:val="22"/>
          <w:u w:val="single"/>
        </w:rPr>
        <w:t xml:space="preserve">: </w:t>
      </w:r>
      <w:r w:rsidR="00AD14D0">
        <w:rPr>
          <w:rFonts w:ascii="Times New Roman" w:hAnsi="Times New Roman" w:cs="Times New Roman"/>
          <w:b/>
          <w:bCs/>
          <w:color w:val="auto"/>
          <w:sz w:val="22"/>
          <w:szCs w:val="22"/>
          <w:u w:val="single"/>
        </w:rPr>
        <w:t xml:space="preserve"> </w:t>
      </w:r>
      <w:r w:rsidRPr="00D62287">
        <w:rPr>
          <w:rFonts w:ascii="Times New Roman" w:hAnsi="Times New Roman" w:cs="Times New Roman"/>
          <w:color w:val="auto"/>
          <w:sz w:val="22"/>
          <w:szCs w:val="22"/>
        </w:rPr>
        <w:t>RAN4 update the TS36.133 interruption requirement based on the 0.5% for interruption caused by RLM/BFD measurement</w:t>
      </w:r>
      <w:r w:rsidR="00D62287" w:rsidRPr="00D62287">
        <w:rPr>
          <w:rFonts w:ascii="Times New Roman" w:hAnsi="Times New Roman" w:cs="Times New Roman"/>
          <w:color w:val="auto"/>
          <w:sz w:val="22"/>
          <w:szCs w:val="22"/>
        </w:rPr>
        <w:t>.</w:t>
      </w:r>
      <w:bookmarkEnd w:id="1"/>
    </w:p>
    <w:p w14:paraId="35FE3851" w14:textId="77777777" w:rsidR="00350691" w:rsidRDefault="00350691"/>
    <w:p w14:paraId="10EEB958" w14:textId="77777777" w:rsidR="00C7727E" w:rsidRPr="004233F6" w:rsidRDefault="00C7727E" w:rsidP="00C7727E">
      <w:pPr>
        <w:pStyle w:val="Heading1"/>
        <w:ind w:right="72"/>
        <w:jc w:val="both"/>
        <w:rPr>
          <w:lang w:val="en-US"/>
        </w:rPr>
      </w:pPr>
      <w:r w:rsidRPr="004233F6">
        <w:rPr>
          <w:lang w:val="en-US"/>
        </w:rPr>
        <w:t>Summary</w:t>
      </w:r>
    </w:p>
    <w:p w14:paraId="5B2981A6" w14:textId="77777777" w:rsidR="00E91A2D" w:rsidRPr="00E91A2D" w:rsidRDefault="00E91A2D" w:rsidP="00E91A2D">
      <w:pPr>
        <w:jc w:val="both"/>
        <w:rPr>
          <w:rFonts w:ascii="Times New Roman" w:hAnsi="Times New Roman" w:cs="Times New Roman"/>
          <w:sz w:val="20"/>
          <w:szCs w:val="20"/>
        </w:rPr>
      </w:pPr>
      <w:r w:rsidRPr="00E91A2D">
        <w:rPr>
          <w:rFonts w:ascii="Times New Roman" w:hAnsi="Times New Roman" w:cs="Times New Roman"/>
          <w:sz w:val="20"/>
          <w:szCs w:val="20"/>
        </w:rPr>
        <w:t>The following have been proposed in the current contribution:</w:t>
      </w:r>
    </w:p>
    <w:p w14:paraId="1F60D6CF" w14:textId="797CDF8C" w:rsidR="00E91A2D" w:rsidRDefault="00E91A2D">
      <w:pPr>
        <w:pStyle w:val="TableofFigures"/>
        <w:tabs>
          <w:tab w:val="left" w:pos="440"/>
          <w:tab w:val="right" w:leader="dot" w:pos="9016"/>
        </w:tabs>
        <w:rPr>
          <w:noProof/>
        </w:rPr>
      </w:pPr>
      <w:r>
        <w:fldChar w:fldCharType="begin"/>
      </w:r>
      <w:r>
        <w:instrText xml:space="preserve"> TOC \p " " \h \z \c "Proposal" </w:instrText>
      </w:r>
      <w:r>
        <w:fldChar w:fldCharType="separate"/>
      </w:r>
      <w:hyperlink w:anchor="_Toc181696470" w:history="1">
        <w:r w:rsidRPr="00F674C9">
          <w:rPr>
            <w:rStyle w:val="Hyperlink"/>
            <w:rFonts w:ascii="Symbol" w:hAnsi="Symbol" w:cs="Times New Roman"/>
            <w:noProof/>
          </w:rPr>
          <w:t></w:t>
        </w:r>
        <w:r>
          <w:rPr>
            <w:noProof/>
          </w:rPr>
          <w:tab/>
        </w:r>
        <w:r w:rsidRPr="00F674C9">
          <w:rPr>
            <w:rStyle w:val="Hyperlink"/>
            <w:rFonts w:ascii="Times New Roman" w:hAnsi="Times New Roman" w:cs="Times New Roman"/>
            <w:b/>
            <w:bCs/>
            <w:noProof/>
          </w:rPr>
          <w:t xml:space="preserve">Proposal 1:  </w:t>
        </w:r>
        <w:r w:rsidRPr="00F674C9">
          <w:rPr>
            <w:rStyle w:val="Hyperlink"/>
            <w:rFonts w:ascii="Times New Roman" w:hAnsi="Times New Roman" w:cs="Times New Roman"/>
            <w:noProof/>
          </w:rPr>
          <w:t>RAN4 update the TS36.133 interruption requirement based on the 0.5% for interruption caused by RLM/BFD measurement.</w:t>
        </w:r>
        <w:r>
          <w:rPr>
            <w:noProof/>
            <w:webHidden/>
          </w:rPr>
          <w:t xml:space="preserve"> </w:t>
        </w:r>
        <w:r>
          <w:rPr>
            <w:noProof/>
            <w:webHidden/>
          </w:rPr>
          <w:fldChar w:fldCharType="begin"/>
        </w:r>
        <w:r>
          <w:rPr>
            <w:noProof/>
            <w:webHidden/>
          </w:rPr>
          <w:instrText xml:space="preserve"> PAGEREF _Toc181696470 \h </w:instrText>
        </w:r>
        <w:r>
          <w:rPr>
            <w:noProof/>
            <w:webHidden/>
          </w:rPr>
        </w:r>
        <w:r>
          <w:rPr>
            <w:noProof/>
            <w:webHidden/>
          </w:rPr>
          <w:fldChar w:fldCharType="separate"/>
        </w:r>
        <w:r>
          <w:rPr>
            <w:noProof/>
            <w:webHidden/>
          </w:rPr>
          <w:t>2</w:t>
        </w:r>
        <w:r>
          <w:rPr>
            <w:noProof/>
            <w:webHidden/>
          </w:rPr>
          <w:fldChar w:fldCharType="end"/>
        </w:r>
      </w:hyperlink>
    </w:p>
    <w:p w14:paraId="504A692A" w14:textId="611D76F9" w:rsidR="00223E0C" w:rsidRDefault="00E91A2D">
      <w:r>
        <w:fldChar w:fldCharType="end"/>
      </w:r>
    </w:p>
    <w:p w14:paraId="77755584" w14:textId="77777777" w:rsidR="002A464B" w:rsidRPr="00A64D8A" w:rsidRDefault="002A464B" w:rsidP="002A464B">
      <w:pPr>
        <w:pStyle w:val="Heading1"/>
        <w:ind w:right="72"/>
        <w:rPr>
          <w:lang w:val="sv-SE"/>
        </w:rPr>
      </w:pPr>
      <w:r w:rsidRPr="00564EAC">
        <w:rPr>
          <w:lang w:val="sv-SE"/>
        </w:rPr>
        <w:t>References</w:t>
      </w:r>
    </w:p>
    <w:p w14:paraId="75B0C50F" w14:textId="1E25BCDE" w:rsidR="00E91A2D" w:rsidRPr="00D240E9" w:rsidRDefault="002A464B">
      <w:pPr>
        <w:rPr>
          <w:rFonts w:ascii="Arial" w:eastAsia="SimSun" w:hAnsi="Arial" w:cs="Arial"/>
          <w:kern w:val="0"/>
          <w:lang w:val="en-CA" w:eastAsia="en-US"/>
          <w14:ligatures w14:val="none"/>
        </w:rPr>
      </w:pPr>
      <w:r w:rsidRPr="00D240E9">
        <w:rPr>
          <w:rFonts w:ascii="Arial" w:eastAsia="SimSun" w:hAnsi="Arial" w:cs="Arial"/>
          <w:kern w:val="0"/>
          <w:lang w:val="en-CA" w:eastAsia="en-US"/>
          <w14:ligatures w14:val="none"/>
        </w:rPr>
        <w:t xml:space="preserve">[1] R4-2210605 </w:t>
      </w:r>
      <w:r w:rsidR="007257EB" w:rsidRPr="00D240E9">
        <w:rPr>
          <w:rFonts w:ascii="Arial" w:eastAsia="SimSun" w:hAnsi="Arial" w:cs="Arial"/>
          <w:kern w:val="0"/>
          <w:lang w:val="en-CA" w:eastAsia="en-US"/>
          <w14:ligatures w14:val="none"/>
        </w:rPr>
        <w:t>“</w:t>
      </w:r>
      <w:r w:rsidR="00636410" w:rsidRPr="00636410">
        <w:rPr>
          <w:rFonts w:ascii="Arial" w:eastAsia="SimSun" w:hAnsi="Arial" w:cs="Arial"/>
          <w:kern w:val="0"/>
          <w:lang w:val="en-CA" w:eastAsia="en-US"/>
          <w14:ligatures w14:val="none"/>
        </w:rPr>
        <w:t>WF on R17 further Multi-RAT Dual-Connectivity enhancements</w:t>
      </w:r>
      <w:r w:rsidR="007257EB" w:rsidRPr="00D240E9">
        <w:rPr>
          <w:rFonts w:ascii="Arial" w:eastAsia="SimSun" w:hAnsi="Arial" w:cs="Arial"/>
          <w:kern w:val="0"/>
          <w:lang w:val="en-CA" w:eastAsia="en-US"/>
          <w14:ligatures w14:val="none"/>
        </w:rPr>
        <w:t xml:space="preserve">”, </w:t>
      </w:r>
      <w:r w:rsidR="003A4739">
        <w:rPr>
          <w:rFonts w:ascii="Arial" w:eastAsia="SimSun" w:hAnsi="Arial" w:cs="Arial"/>
          <w:kern w:val="0"/>
          <w:lang w:val="en-CA" w:eastAsia="en-US"/>
          <w14:ligatures w14:val="none"/>
        </w:rPr>
        <w:t>Huawei</w:t>
      </w:r>
      <w:r w:rsidR="007257EB" w:rsidRPr="00D240E9">
        <w:rPr>
          <w:rFonts w:ascii="Arial" w:eastAsia="SimSun" w:hAnsi="Arial" w:cs="Arial"/>
          <w:kern w:val="0"/>
          <w:lang w:val="en-CA" w:eastAsia="en-US"/>
          <w14:ligatures w14:val="none"/>
        </w:rPr>
        <w:t xml:space="preserve">, </w:t>
      </w:r>
      <w:r w:rsidR="003A4739">
        <w:rPr>
          <w:rFonts w:ascii="Arial" w:eastAsia="SimSun" w:hAnsi="Arial" w:cs="Arial"/>
          <w:kern w:val="0"/>
          <w:lang w:val="en-CA" w:eastAsia="en-US"/>
          <w14:ligatures w14:val="none"/>
        </w:rPr>
        <w:t>May,</w:t>
      </w:r>
      <w:r w:rsidR="007257EB" w:rsidRPr="00D240E9">
        <w:rPr>
          <w:rFonts w:ascii="Arial" w:eastAsia="SimSun" w:hAnsi="Arial" w:cs="Arial"/>
          <w:kern w:val="0"/>
          <w:lang w:val="en-CA" w:eastAsia="en-US"/>
          <w14:ligatures w14:val="none"/>
        </w:rPr>
        <w:t xml:space="preserve"> 202</w:t>
      </w:r>
      <w:r w:rsidR="003A4739">
        <w:rPr>
          <w:rFonts w:ascii="Arial" w:eastAsia="SimSun" w:hAnsi="Arial" w:cs="Arial"/>
          <w:kern w:val="0"/>
          <w:lang w:val="en-CA" w:eastAsia="en-US"/>
          <w14:ligatures w14:val="none"/>
        </w:rPr>
        <w:t>2</w:t>
      </w:r>
    </w:p>
    <w:sectPr w:rsidR="00E91A2D" w:rsidRPr="00D240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49E610F"/>
    <w:multiLevelType w:val="hybridMultilevel"/>
    <w:tmpl w:val="726ABD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 w15:restartNumberingAfterBreak="0">
    <w:nsid w:val="72C71936"/>
    <w:multiLevelType w:val="multilevel"/>
    <w:tmpl w:val="04090025"/>
    <w:lvl w:ilvl="0">
      <w:start w:val="1"/>
      <w:numFmt w:val="decimal"/>
      <w:pStyle w:val="Heading1"/>
      <w:lvlText w:val="%1"/>
      <w:lvlJc w:val="left"/>
      <w:pPr>
        <w:tabs>
          <w:tab w:val="num" w:pos="432"/>
        </w:tabs>
        <w:ind w:left="432" w:hanging="432"/>
      </w:pPr>
      <w:rPr>
        <w:strike w:val="0"/>
        <w:dstrike w:val="0"/>
        <w:u w:val="none"/>
        <w:effect w:val="none"/>
      </w:rPr>
    </w:lvl>
    <w:lvl w:ilvl="1">
      <w:start w:val="1"/>
      <w:numFmt w:val="decimal"/>
      <w:pStyle w:val="Heading2"/>
      <w:lvlText w:val="%1.%2"/>
      <w:lvlJc w:val="left"/>
      <w:pPr>
        <w:tabs>
          <w:tab w:val="num" w:pos="576"/>
        </w:tabs>
        <w:ind w:left="576" w:hanging="576"/>
      </w:pPr>
      <w:rPr>
        <w:strike w:val="0"/>
        <w:dstrike w:val="0"/>
        <w:color w:val="000000"/>
        <w:u w:val="none"/>
        <w:effect w:val="none"/>
      </w:rPr>
    </w:lvl>
    <w:lvl w:ilvl="2">
      <w:start w:val="1"/>
      <w:numFmt w:val="decimal"/>
      <w:pStyle w:val="Heading3"/>
      <w:lvlText w:val="%1.%2.%3"/>
      <w:lvlJc w:val="left"/>
      <w:pPr>
        <w:tabs>
          <w:tab w:val="num" w:pos="1146"/>
        </w:tabs>
        <w:ind w:left="1146" w:hanging="720"/>
      </w:pPr>
      <w:rPr>
        <w:strike w:val="0"/>
        <w:dstrike w:val="0"/>
        <w:u w:val="none"/>
        <w:effect w:val="none"/>
      </w:rPr>
    </w:lvl>
    <w:lvl w:ilvl="3">
      <w:start w:val="1"/>
      <w:numFmt w:val="decimal"/>
      <w:pStyle w:val="Heading4"/>
      <w:lvlText w:val="%1.%2.%3.%4"/>
      <w:lvlJc w:val="left"/>
      <w:pPr>
        <w:tabs>
          <w:tab w:val="num" w:pos="864"/>
        </w:tabs>
        <w:ind w:left="864" w:hanging="864"/>
      </w:pPr>
      <w:rPr>
        <w:strike w:val="0"/>
        <w:dstrike w:val="0"/>
        <w:u w:val="none"/>
        <w:effect w:val="none"/>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4862910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8361280">
    <w:abstractNumId w:val="1"/>
  </w:num>
  <w:num w:numId="3" w16cid:durableId="1076168808">
    <w:abstractNumId w:val="3"/>
  </w:num>
  <w:num w:numId="4" w16cid:durableId="1448156465">
    <w:abstractNumId w:val="4"/>
  </w:num>
  <w:num w:numId="5" w16cid:durableId="1501389172">
    <w:abstractNumId w:val="0"/>
  </w:num>
  <w:num w:numId="6" w16cid:durableId="984504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F5"/>
    <w:rsid w:val="00032FCC"/>
    <w:rsid w:val="00045F46"/>
    <w:rsid w:val="00070AE7"/>
    <w:rsid w:val="000E0102"/>
    <w:rsid w:val="000E775D"/>
    <w:rsid w:val="001641A6"/>
    <w:rsid w:val="00211975"/>
    <w:rsid w:val="0021267C"/>
    <w:rsid w:val="00223E0C"/>
    <w:rsid w:val="00284435"/>
    <w:rsid w:val="002A464B"/>
    <w:rsid w:val="00350691"/>
    <w:rsid w:val="003A4739"/>
    <w:rsid w:val="003A7AAE"/>
    <w:rsid w:val="003B6B4E"/>
    <w:rsid w:val="003F1508"/>
    <w:rsid w:val="00453D1F"/>
    <w:rsid w:val="00493740"/>
    <w:rsid w:val="005761B5"/>
    <w:rsid w:val="006169C8"/>
    <w:rsid w:val="00636410"/>
    <w:rsid w:val="00647411"/>
    <w:rsid w:val="00667D8E"/>
    <w:rsid w:val="006F0999"/>
    <w:rsid w:val="007257EB"/>
    <w:rsid w:val="00757910"/>
    <w:rsid w:val="007B065C"/>
    <w:rsid w:val="007C60F5"/>
    <w:rsid w:val="00802BD2"/>
    <w:rsid w:val="008547C8"/>
    <w:rsid w:val="0093114F"/>
    <w:rsid w:val="009B1440"/>
    <w:rsid w:val="00A22FC1"/>
    <w:rsid w:val="00A43795"/>
    <w:rsid w:val="00A83159"/>
    <w:rsid w:val="00AA7272"/>
    <w:rsid w:val="00AD14D0"/>
    <w:rsid w:val="00B45790"/>
    <w:rsid w:val="00BD5DAD"/>
    <w:rsid w:val="00C14D4B"/>
    <w:rsid w:val="00C7727E"/>
    <w:rsid w:val="00CE223E"/>
    <w:rsid w:val="00CE5219"/>
    <w:rsid w:val="00D05AD6"/>
    <w:rsid w:val="00D15E0B"/>
    <w:rsid w:val="00D240E9"/>
    <w:rsid w:val="00D36DAC"/>
    <w:rsid w:val="00D62287"/>
    <w:rsid w:val="00D931B9"/>
    <w:rsid w:val="00E066EC"/>
    <w:rsid w:val="00E91A2D"/>
    <w:rsid w:val="00EB0EDD"/>
    <w:rsid w:val="00F131FD"/>
    <w:rsid w:val="00FC6071"/>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80D93"/>
  <w15:chartTrackingRefBased/>
  <w15:docId w15:val="{D32F9832-3CE7-40AD-BFDF-F8419C32E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C60F5"/>
    <w:pPr>
      <w:keepNext/>
      <w:keepLines/>
      <w:numPr>
        <w:numId w:val="1"/>
      </w:numPr>
      <w:pBdr>
        <w:top w:val="single" w:sz="12" w:space="3" w:color="auto"/>
      </w:pBdr>
      <w:spacing w:before="240" w:after="180" w:line="240" w:lineRule="auto"/>
      <w:outlineLvl w:val="0"/>
    </w:pPr>
    <w:rPr>
      <w:rFonts w:ascii="Arial" w:eastAsia="Times New Roman" w:hAnsi="Arial" w:cs="Times New Roman"/>
      <w:kern w:val="0"/>
      <w:sz w:val="36"/>
      <w:szCs w:val="20"/>
      <w:lang w:val="en-GB" w:eastAsia="en-US"/>
      <w14:ligatures w14:val="non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semiHidden/>
    <w:unhideWhenUsed/>
    <w:qFormat/>
    <w:rsid w:val="007C60F5"/>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
    <w:basedOn w:val="Heading2"/>
    <w:next w:val="Normal"/>
    <w:link w:val="Heading3Char"/>
    <w:semiHidden/>
    <w:unhideWhenUsed/>
    <w:qFormat/>
    <w:rsid w:val="007C60F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semiHidden/>
    <w:unhideWhenUsed/>
    <w:qFormat/>
    <w:rsid w:val="007C60F5"/>
    <w:pPr>
      <w:numPr>
        <w:ilvl w:val="3"/>
      </w:numPr>
      <w:outlineLvl w:val="3"/>
    </w:pPr>
    <w:rPr>
      <w:sz w:val="24"/>
    </w:rPr>
  </w:style>
  <w:style w:type="paragraph" w:styleId="Heading5">
    <w:name w:val="heading 5"/>
    <w:basedOn w:val="Heading4"/>
    <w:next w:val="Normal"/>
    <w:link w:val="Heading5Char"/>
    <w:semiHidden/>
    <w:unhideWhenUsed/>
    <w:qFormat/>
    <w:rsid w:val="007C60F5"/>
    <w:pPr>
      <w:numPr>
        <w:ilvl w:val="4"/>
      </w:numPr>
      <w:outlineLvl w:val="4"/>
    </w:pPr>
    <w:rPr>
      <w:sz w:val="22"/>
    </w:rPr>
  </w:style>
  <w:style w:type="paragraph" w:styleId="Heading6">
    <w:name w:val="heading 6"/>
    <w:basedOn w:val="Normal"/>
    <w:next w:val="Normal"/>
    <w:link w:val="Heading6Char"/>
    <w:semiHidden/>
    <w:unhideWhenUsed/>
    <w:qFormat/>
    <w:rsid w:val="007C60F5"/>
    <w:pPr>
      <w:keepNext/>
      <w:keepLines/>
      <w:numPr>
        <w:ilvl w:val="5"/>
        <w:numId w:val="1"/>
      </w:numPr>
      <w:spacing w:before="120" w:after="180" w:line="240" w:lineRule="auto"/>
      <w:outlineLvl w:val="5"/>
    </w:pPr>
    <w:rPr>
      <w:rFonts w:ascii="Arial" w:eastAsia="Times New Roman" w:hAnsi="Arial" w:cs="Times New Roman"/>
      <w:kern w:val="0"/>
      <w:sz w:val="20"/>
      <w:szCs w:val="20"/>
      <w:lang w:val="en-GB" w:eastAsia="en-US"/>
      <w14:ligatures w14:val="none"/>
    </w:rPr>
  </w:style>
  <w:style w:type="paragraph" w:styleId="Heading7">
    <w:name w:val="heading 7"/>
    <w:basedOn w:val="Normal"/>
    <w:next w:val="Normal"/>
    <w:link w:val="Heading7Char"/>
    <w:semiHidden/>
    <w:unhideWhenUsed/>
    <w:qFormat/>
    <w:rsid w:val="007C60F5"/>
    <w:pPr>
      <w:keepNext/>
      <w:keepLines/>
      <w:numPr>
        <w:ilvl w:val="6"/>
        <w:numId w:val="1"/>
      </w:numPr>
      <w:spacing w:before="120" w:after="180" w:line="240" w:lineRule="auto"/>
      <w:outlineLvl w:val="6"/>
    </w:pPr>
    <w:rPr>
      <w:rFonts w:ascii="Arial" w:eastAsia="SimSun" w:hAnsi="Arial" w:cs="Times New Roman"/>
      <w:kern w:val="0"/>
      <w:sz w:val="20"/>
      <w:szCs w:val="20"/>
      <w:lang w:val="en-GB" w:eastAsia="en-US"/>
      <w14:ligatures w14:val="none"/>
    </w:rPr>
  </w:style>
  <w:style w:type="paragraph" w:styleId="Heading8">
    <w:name w:val="heading 8"/>
    <w:basedOn w:val="Heading1"/>
    <w:next w:val="Normal"/>
    <w:link w:val="Heading8Char"/>
    <w:semiHidden/>
    <w:unhideWhenUsed/>
    <w:qFormat/>
    <w:rsid w:val="007C60F5"/>
    <w:pPr>
      <w:numPr>
        <w:ilvl w:val="7"/>
      </w:numPr>
      <w:outlineLvl w:val="7"/>
    </w:pPr>
    <w:rPr>
      <w:rFonts w:eastAsia="SimSun"/>
    </w:rPr>
  </w:style>
  <w:style w:type="paragraph" w:styleId="Heading9">
    <w:name w:val="heading 9"/>
    <w:basedOn w:val="Heading8"/>
    <w:next w:val="Normal"/>
    <w:link w:val="Heading9Char"/>
    <w:semiHidden/>
    <w:unhideWhenUsed/>
    <w:qFormat/>
    <w:rsid w:val="007C60F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60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C60F5"/>
    <w:rPr>
      <w:rFonts w:ascii="Arial" w:eastAsia="Times New Roman" w:hAnsi="Arial" w:cs="Times New Roman"/>
      <w:kern w:val="0"/>
      <w:sz w:val="36"/>
      <w:szCs w:val="20"/>
      <w:lang w:val="en-GB" w:eastAsia="en-US"/>
      <w14:ligatures w14:val="non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semiHidden/>
    <w:rsid w:val="007C60F5"/>
    <w:rPr>
      <w:rFonts w:ascii="Arial" w:eastAsia="Times New Roman" w:hAnsi="Arial" w:cs="Times New Roman"/>
      <w:kern w:val="0"/>
      <w:sz w:val="32"/>
      <w:szCs w:val="20"/>
      <w:lang w:val="en-GB" w:eastAsia="en-US"/>
      <w14:ligatures w14:val="none"/>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semiHidden/>
    <w:rsid w:val="007C60F5"/>
    <w:rPr>
      <w:rFonts w:ascii="Arial" w:eastAsia="Times New Roman" w:hAnsi="Arial" w:cs="Times New Roman"/>
      <w:kern w:val="0"/>
      <w:sz w:val="28"/>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C60F5"/>
    <w:rPr>
      <w:rFonts w:ascii="Arial" w:eastAsia="Times New Roman" w:hAnsi="Arial" w:cs="Times New Roman"/>
      <w:kern w:val="0"/>
      <w:sz w:val="24"/>
      <w:szCs w:val="20"/>
      <w:lang w:val="en-GB" w:eastAsia="en-US"/>
      <w14:ligatures w14:val="none"/>
    </w:rPr>
  </w:style>
  <w:style w:type="character" w:customStyle="1" w:styleId="Heading5Char">
    <w:name w:val="Heading 5 Char"/>
    <w:basedOn w:val="DefaultParagraphFont"/>
    <w:link w:val="Heading5"/>
    <w:semiHidden/>
    <w:rsid w:val="007C60F5"/>
    <w:rPr>
      <w:rFonts w:ascii="Arial" w:eastAsia="Times New Roman" w:hAnsi="Arial" w:cs="Times New Roman"/>
      <w:kern w:val="0"/>
      <w:szCs w:val="20"/>
      <w:lang w:val="en-GB" w:eastAsia="en-US"/>
      <w14:ligatures w14:val="none"/>
    </w:rPr>
  </w:style>
  <w:style w:type="character" w:customStyle="1" w:styleId="Heading6Char">
    <w:name w:val="Heading 6 Char"/>
    <w:basedOn w:val="DefaultParagraphFont"/>
    <w:link w:val="Heading6"/>
    <w:semiHidden/>
    <w:rsid w:val="007C60F5"/>
    <w:rPr>
      <w:rFonts w:ascii="Arial" w:eastAsia="Times New Roman" w:hAnsi="Arial" w:cs="Times New Roman"/>
      <w:kern w:val="0"/>
      <w:sz w:val="20"/>
      <w:szCs w:val="20"/>
      <w:lang w:val="en-GB" w:eastAsia="en-US"/>
      <w14:ligatures w14:val="none"/>
    </w:rPr>
  </w:style>
  <w:style w:type="character" w:customStyle="1" w:styleId="Heading7Char">
    <w:name w:val="Heading 7 Char"/>
    <w:basedOn w:val="DefaultParagraphFont"/>
    <w:link w:val="Heading7"/>
    <w:semiHidden/>
    <w:rsid w:val="007C60F5"/>
    <w:rPr>
      <w:rFonts w:ascii="Arial" w:eastAsia="SimSun" w:hAnsi="Arial" w:cs="Times New Roman"/>
      <w:kern w:val="0"/>
      <w:sz w:val="20"/>
      <w:szCs w:val="20"/>
      <w:lang w:val="en-GB" w:eastAsia="en-US"/>
      <w14:ligatures w14:val="none"/>
    </w:rPr>
  </w:style>
  <w:style w:type="character" w:customStyle="1" w:styleId="Heading8Char">
    <w:name w:val="Heading 8 Char"/>
    <w:basedOn w:val="DefaultParagraphFont"/>
    <w:link w:val="Heading8"/>
    <w:semiHidden/>
    <w:rsid w:val="007C60F5"/>
    <w:rPr>
      <w:rFonts w:ascii="Arial" w:eastAsia="SimSun" w:hAnsi="Arial" w:cs="Times New Roman"/>
      <w:kern w:val="0"/>
      <w:sz w:val="36"/>
      <w:szCs w:val="20"/>
      <w:lang w:val="en-GB" w:eastAsia="en-US"/>
      <w14:ligatures w14:val="none"/>
    </w:rPr>
  </w:style>
  <w:style w:type="character" w:customStyle="1" w:styleId="Heading9Char">
    <w:name w:val="Heading 9 Char"/>
    <w:basedOn w:val="DefaultParagraphFont"/>
    <w:link w:val="Heading9"/>
    <w:semiHidden/>
    <w:rsid w:val="007C60F5"/>
    <w:rPr>
      <w:rFonts w:ascii="Arial" w:eastAsia="SimSun" w:hAnsi="Arial" w:cs="Times New Roman"/>
      <w:kern w:val="0"/>
      <w:sz w:val="36"/>
      <w:szCs w:val="20"/>
      <w:lang w:val="en-GB" w:eastAsia="en-US"/>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C60F5"/>
    <w:rPr>
      <w:rFonts w:ascii="Times New Roman" w:hAnsi="Times New Roman" w:cs="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7C60F5"/>
    <w:pPr>
      <w:spacing w:after="180" w:line="240" w:lineRule="auto"/>
      <w:ind w:firstLineChars="200" w:firstLine="420"/>
    </w:pPr>
    <w:rPr>
      <w:rFonts w:ascii="Times New Roman" w:hAnsi="Times New Roman"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rsid w:val="003F1508"/>
    <w:pPr>
      <w:widowControl w:val="0"/>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3F1508"/>
    <w:rPr>
      <w:rFonts w:ascii="Times New Roman" w:eastAsia="SimSun" w:hAnsi="Times New Roman" w:cs="Times New Roman"/>
      <w:kern w:val="0"/>
      <w:sz w:val="20"/>
      <w:szCs w:val="20"/>
      <w:lang w:val="en-GB" w:eastAsia="en-US"/>
      <w14:ligatures w14:val="none"/>
    </w:rPr>
  </w:style>
  <w:style w:type="paragraph" w:customStyle="1" w:styleId="CRCoverPage">
    <w:name w:val="CR Cover Page"/>
    <w:link w:val="CRCoverPageChar"/>
    <w:qFormat/>
    <w:rsid w:val="003F1508"/>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3F1508"/>
    <w:rPr>
      <w:rFonts w:ascii="Arial" w:eastAsia="SimSun" w:hAnsi="Arial" w:cs="Times New Roman"/>
      <w:kern w:val="0"/>
      <w:sz w:val="20"/>
      <w:szCs w:val="20"/>
      <w:lang w:val="en-GB" w:eastAsia="en-US"/>
      <w14:ligatures w14:val="none"/>
    </w:rPr>
  </w:style>
  <w:style w:type="paragraph" w:customStyle="1" w:styleId="Reference">
    <w:name w:val="Reference"/>
    <w:basedOn w:val="Normal"/>
    <w:rsid w:val="00070AE7"/>
    <w:pPr>
      <w:keepLines/>
      <w:numPr>
        <w:ilvl w:val="1"/>
        <w:numId w:val="4"/>
      </w:numPr>
      <w:spacing w:after="180" w:line="240" w:lineRule="auto"/>
    </w:pPr>
    <w:rPr>
      <w:rFonts w:ascii="Times New Roman" w:eastAsia="MS Mincho" w:hAnsi="Times New Roman" w:cs="Times New Roman"/>
      <w:kern w:val="0"/>
      <w:sz w:val="20"/>
      <w:szCs w:val="20"/>
      <w:lang w:val="en-US" w:eastAsia="en-US"/>
      <w14:ligatures w14:val="none"/>
    </w:rPr>
  </w:style>
  <w:style w:type="paragraph" w:styleId="Caption">
    <w:name w:val="caption"/>
    <w:basedOn w:val="Normal"/>
    <w:next w:val="Normal"/>
    <w:uiPriority w:val="35"/>
    <w:unhideWhenUsed/>
    <w:qFormat/>
    <w:rsid w:val="0093114F"/>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E91A2D"/>
    <w:pPr>
      <w:spacing w:after="0"/>
    </w:pPr>
  </w:style>
  <w:style w:type="character" w:styleId="Hyperlink">
    <w:name w:val="Hyperlink"/>
    <w:basedOn w:val="DefaultParagraphFont"/>
    <w:uiPriority w:val="99"/>
    <w:unhideWhenUsed/>
    <w:rsid w:val="00E91A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75110">
      <w:bodyDiv w:val="1"/>
      <w:marLeft w:val="0"/>
      <w:marRight w:val="0"/>
      <w:marTop w:val="0"/>
      <w:marBottom w:val="0"/>
      <w:divBdr>
        <w:top w:val="none" w:sz="0" w:space="0" w:color="auto"/>
        <w:left w:val="none" w:sz="0" w:space="0" w:color="auto"/>
        <w:bottom w:val="none" w:sz="0" w:space="0" w:color="auto"/>
        <w:right w:val="none" w:sz="0" w:space="0" w:color="auto"/>
      </w:divBdr>
    </w:div>
    <w:div w:id="59771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92D1D8-B768-4F9E-9A8E-98485E9A801A}">
  <ds:schemaRefs>
    <ds:schemaRef ds:uri="http://schemas.microsoft.com/sharepoint/v3/contenttype/forms"/>
  </ds:schemaRefs>
</ds:datastoreItem>
</file>

<file path=customXml/itemProps2.xml><?xml version="1.0" encoding="utf-8"?>
<ds:datastoreItem xmlns:ds="http://schemas.openxmlformats.org/officeDocument/2006/customXml" ds:itemID="{37945484-BA99-47A1-8840-13C966A21949}">
  <ds:schemaRefs>
    <ds:schemaRef ds:uri="http://schemas.openxmlformats.org/package/2006/metadata/core-properties"/>
    <ds:schemaRef ds:uri="http://purl.org/dc/elements/1.1/"/>
    <ds:schemaRef ds:uri="http://purl.org/dc/dcmitype/"/>
    <ds:schemaRef ds:uri="2f282d3b-eb4a-4b09-b61f-b9593442e286"/>
    <ds:schemaRef ds:uri="http://schemas.microsoft.com/office/2006/metadata/properties"/>
    <ds:schemaRef ds:uri="http://schemas.microsoft.com/office/2006/documentManagement/types"/>
    <ds:schemaRef ds:uri="http://schemas.microsoft.com/office/infopath/2007/PartnerControls"/>
    <ds:schemaRef ds:uri="d8762117-8292-4133-b1c7-eab5c6487cfd"/>
    <ds:schemaRef ds:uri="9b239327-9e80-40e4-b1b7-4394fed77a33"/>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2C49A46D-63D7-4344-8063-C90B4E2D567E}">
  <ds:schemaRefs>
    <ds:schemaRef ds:uri="http://schemas.openxmlformats.org/officeDocument/2006/bibliography"/>
  </ds:schemaRefs>
</ds:datastoreItem>
</file>

<file path=customXml/itemProps4.xml><?xml version="1.0" encoding="utf-8"?>
<ds:datastoreItem xmlns:ds="http://schemas.openxmlformats.org/officeDocument/2006/customXml" ds:itemID="{723A6597-9A62-45B5-B789-FCDCAE48F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Griselda WANG</dc:creator>
  <cp:keywords/>
  <dc:description/>
  <cp:lastModifiedBy>Griselda WANG</cp:lastModifiedBy>
  <cp:revision>4</cp:revision>
  <dcterms:created xsi:type="dcterms:W3CDTF">2024-11-08T16:36:00Z</dcterms:created>
  <dcterms:modified xsi:type="dcterms:W3CDTF">2024-11-08T16:43:00Z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